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00" w:rsidRDefault="00857C00">
      <w:pPr>
        <w:pStyle w:val="50"/>
        <w:framePr w:w="10234" w:h="12226" w:hRule="exact" w:wrap="auto" w:vAnchor="page" w:hAnchor="page" w:x="838" w:y="4151"/>
        <w:shd w:val="clear" w:color="auto" w:fill="auto"/>
        <w:spacing w:before="0" w:after="12" w:line="240" w:lineRule="exact"/>
      </w:pPr>
      <w:r>
        <w:rPr>
          <w:rStyle w:val="5"/>
          <w:b/>
          <w:bCs/>
          <w:color w:val="000000"/>
        </w:rPr>
        <w:t>ЗАДАНИЕ</w:t>
      </w:r>
    </w:p>
    <w:p w:rsidR="00857C00" w:rsidRDefault="00857C00">
      <w:pPr>
        <w:pStyle w:val="50"/>
        <w:framePr w:w="10234" w:h="12226" w:hRule="exact" w:wrap="auto" w:vAnchor="page" w:hAnchor="page" w:x="838" w:y="4151"/>
        <w:shd w:val="clear" w:color="auto" w:fill="auto"/>
        <w:spacing w:before="0" w:after="367" w:line="240" w:lineRule="exact"/>
      </w:pPr>
      <w:r>
        <w:rPr>
          <w:rStyle w:val="5"/>
          <w:b/>
          <w:bCs/>
          <w:color w:val="000000"/>
        </w:rPr>
        <w:t>на выполнение выпускной аттестационной работы (ВАР)</w:t>
      </w:r>
    </w:p>
    <w:p w:rsidR="00857C00" w:rsidRDefault="00857C00">
      <w:pPr>
        <w:pStyle w:val="21"/>
        <w:framePr w:w="10234" w:h="12226" w:hRule="exact" w:wrap="auto" w:vAnchor="page" w:hAnchor="page" w:x="838" w:y="4151"/>
        <w:shd w:val="clear" w:color="auto" w:fill="auto"/>
        <w:spacing w:after="25" w:line="240" w:lineRule="exact"/>
        <w:ind w:left="40"/>
      </w:pPr>
      <w:r>
        <w:rPr>
          <w:rStyle w:val="2"/>
          <w:color w:val="000000"/>
        </w:rPr>
        <w:t xml:space="preserve">слушателю </w:t>
      </w:r>
    </w:p>
    <w:p w:rsidR="00857C00" w:rsidRDefault="00857C00">
      <w:pPr>
        <w:pStyle w:val="40"/>
        <w:framePr w:w="10234" w:h="12226" w:hRule="exact" w:wrap="auto" w:vAnchor="page" w:hAnchor="page" w:x="838" w:y="4151"/>
        <w:shd w:val="clear" w:color="auto" w:fill="auto"/>
        <w:spacing w:before="0" w:after="217" w:line="140" w:lineRule="exact"/>
        <w:ind w:left="1620"/>
        <w:jc w:val="left"/>
      </w:pPr>
      <w:r>
        <w:rPr>
          <w:rStyle w:val="4"/>
          <w:b/>
          <w:bCs/>
          <w:color w:val="000000"/>
        </w:rPr>
        <w:t>(фамилия, имя, отчество)</w:t>
      </w:r>
    </w:p>
    <w:p w:rsidR="00857C00" w:rsidRDefault="00857C00">
      <w:pPr>
        <w:pStyle w:val="21"/>
        <w:framePr w:w="10234" w:h="12226" w:hRule="exact" w:wrap="auto" w:vAnchor="page" w:hAnchor="page" w:x="838" w:y="4151"/>
        <w:shd w:val="clear" w:color="auto" w:fill="auto"/>
        <w:spacing w:after="17" w:line="240" w:lineRule="exact"/>
        <w:ind w:left="40"/>
      </w:pPr>
      <w:r>
        <w:rPr>
          <w:rStyle w:val="2"/>
          <w:color w:val="000000"/>
        </w:rPr>
        <w:t>по дополнительной профессиональной программе переподготовки «Математика»</w:t>
      </w:r>
    </w:p>
    <w:p w:rsidR="00857C00" w:rsidRDefault="00857C00">
      <w:pPr>
        <w:pStyle w:val="21"/>
        <w:framePr w:w="10234" w:h="12226" w:hRule="exact" w:wrap="auto" w:vAnchor="page" w:hAnchor="page" w:x="838" w:y="4151"/>
        <w:shd w:val="clear" w:color="auto" w:fill="auto"/>
        <w:spacing w:after="312" w:line="240" w:lineRule="exact"/>
        <w:ind w:left="40"/>
      </w:pPr>
      <w:r>
        <w:rPr>
          <w:rStyle w:val="2"/>
          <w:color w:val="000000"/>
        </w:rPr>
        <w:t>Группа 15 (ПДС</w:t>
      </w:r>
      <w:proofErr w:type="gramStart"/>
      <w:r>
        <w:rPr>
          <w:rStyle w:val="2"/>
          <w:color w:val="000000"/>
        </w:rPr>
        <w:t>)М</w:t>
      </w:r>
      <w:proofErr w:type="gramEnd"/>
      <w:r>
        <w:rPr>
          <w:rStyle w:val="2"/>
          <w:color w:val="000000"/>
        </w:rPr>
        <w:t>-1</w:t>
      </w:r>
    </w:p>
    <w:p w:rsidR="00857C00" w:rsidRDefault="00857C00">
      <w:pPr>
        <w:pStyle w:val="a5"/>
        <w:framePr w:w="10234" w:h="12226" w:hRule="exact" w:wrap="auto" w:vAnchor="page" w:hAnchor="page" w:x="838" w:y="4151"/>
        <w:shd w:val="clear" w:color="auto" w:fill="auto"/>
        <w:spacing w:before="0" w:after="305"/>
        <w:ind w:left="40" w:right="20" w:firstLine="760"/>
      </w:pPr>
      <w:r>
        <w:rPr>
          <w:rStyle w:val="a6"/>
          <w:i/>
          <w:iCs/>
          <w:color w:val="000000"/>
        </w:rPr>
        <w:t xml:space="preserve">Тема ВАР </w:t>
      </w:r>
      <w:r>
        <w:rPr>
          <w:rStyle w:val="a4"/>
          <w:i/>
          <w:iCs/>
          <w:color w:val="000000"/>
        </w:rPr>
        <w:t>Формирование у учащихся 5 классов умения проводить доказа</w:t>
      </w:r>
      <w:r>
        <w:rPr>
          <w:rStyle w:val="a4"/>
          <w:i/>
          <w:iCs/>
          <w:color w:val="000000"/>
        </w:rPr>
        <w:softHyphen/>
        <w:t>тельные рассуждения по поиску решений математических задач с геометрическим содержанием</w:t>
      </w:r>
    </w:p>
    <w:p w:rsidR="00857C00" w:rsidRDefault="00857C00">
      <w:pPr>
        <w:pStyle w:val="a5"/>
        <w:framePr w:w="10234" w:h="12226" w:hRule="exact" w:wrap="auto" w:vAnchor="page" w:hAnchor="page" w:x="838" w:y="4151"/>
        <w:numPr>
          <w:ilvl w:val="0"/>
          <w:numId w:val="1"/>
        </w:numPr>
        <w:shd w:val="clear" w:color="auto" w:fill="auto"/>
        <w:spacing w:before="0"/>
        <w:ind w:left="40" w:right="20"/>
      </w:pPr>
      <w:r>
        <w:rPr>
          <w:rStyle w:val="a6"/>
          <w:i/>
          <w:iCs/>
          <w:color w:val="000000"/>
        </w:rPr>
        <w:t>Цель и задачи ВАР</w:t>
      </w:r>
      <w:proofErr w:type="gramStart"/>
      <w:r>
        <w:rPr>
          <w:rStyle w:val="a6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О</w:t>
      </w:r>
      <w:proofErr w:type="gramEnd"/>
      <w:r>
        <w:rPr>
          <w:rStyle w:val="a4"/>
          <w:i/>
          <w:iCs/>
          <w:color w:val="000000"/>
        </w:rPr>
        <w:t>босновать и разработать методику формирования у уча</w:t>
      </w:r>
      <w:r>
        <w:rPr>
          <w:rStyle w:val="a4"/>
          <w:i/>
          <w:iCs/>
          <w:color w:val="000000"/>
        </w:rPr>
        <w:softHyphen/>
        <w:t xml:space="preserve">щихся 5 классов умения проводить доказательные рассуждения по поиску решений </w:t>
      </w:r>
      <w:proofErr w:type="spellStart"/>
      <w:r>
        <w:rPr>
          <w:rStyle w:val="a4"/>
          <w:i/>
          <w:iCs/>
          <w:color w:val="000000"/>
        </w:rPr>
        <w:t>х</w:t>
      </w:r>
      <w:proofErr w:type="spellEnd"/>
      <w:r>
        <w:rPr>
          <w:rStyle w:val="a4"/>
          <w:i/>
          <w:iCs/>
          <w:color w:val="000000"/>
        </w:rPr>
        <w:t xml:space="preserve"> математических задач с геометрическим содержанием.</w:t>
      </w:r>
    </w:p>
    <w:p w:rsidR="00857C00" w:rsidRDefault="00857C00">
      <w:pPr>
        <w:pStyle w:val="a5"/>
        <w:framePr w:w="10234" w:h="12226" w:hRule="exact" w:wrap="auto" w:vAnchor="page" w:hAnchor="page" w:x="838" w:y="4151"/>
        <w:numPr>
          <w:ilvl w:val="0"/>
          <w:numId w:val="1"/>
        </w:numPr>
        <w:shd w:val="clear" w:color="auto" w:fill="auto"/>
        <w:spacing w:before="0" w:after="244"/>
        <w:ind w:left="40" w:right="20"/>
      </w:pPr>
      <w:r>
        <w:rPr>
          <w:rStyle w:val="a6"/>
          <w:i/>
          <w:iCs/>
          <w:color w:val="000000"/>
        </w:rPr>
        <w:t xml:space="preserve"> </w:t>
      </w:r>
      <w:proofErr w:type="gramStart"/>
      <w:r>
        <w:rPr>
          <w:rStyle w:val="a6"/>
          <w:i/>
          <w:iCs/>
          <w:color w:val="000000"/>
        </w:rPr>
        <w:t xml:space="preserve">Исходные данные к ВКР </w:t>
      </w:r>
      <w:r>
        <w:rPr>
          <w:rStyle w:val="a4"/>
          <w:i/>
          <w:iCs/>
          <w:color w:val="000000"/>
        </w:rPr>
        <w:t>научно-методическая, психолого-педагогическая и учеб</w:t>
      </w:r>
      <w:r>
        <w:rPr>
          <w:rStyle w:val="a4"/>
          <w:i/>
          <w:iCs/>
          <w:color w:val="000000"/>
        </w:rPr>
        <w:softHyphen/>
        <w:t>ная литература отечественных и зарубежных авторов по исследуемой проблеме, ФГОС основного общего образования по математике, федеральный комплект учеб</w:t>
      </w:r>
      <w:r>
        <w:rPr>
          <w:rStyle w:val="a4"/>
          <w:i/>
          <w:iCs/>
          <w:color w:val="000000"/>
        </w:rPr>
        <w:softHyphen/>
        <w:t>ников по математике для основного общего образования, рекомендованный Мини</w:t>
      </w:r>
      <w:r>
        <w:rPr>
          <w:rStyle w:val="a4"/>
          <w:i/>
          <w:iCs/>
          <w:color w:val="000000"/>
        </w:rPr>
        <w:softHyphen/>
        <w:t>стерством образования и науки к использованию в образовательном процессе в об</w:t>
      </w:r>
      <w:r>
        <w:rPr>
          <w:rStyle w:val="a4"/>
          <w:i/>
          <w:iCs/>
          <w:color w:val="000000"/>
        </w:rPr>
        <w:softHyphen/>
        <w:t>щеобразовательных учреждениях, на 2015-2016 учебный год, Об организации вне</w:t>
      </w:r>
      <w:r>
        <w:rPr>
          <w:rStyle w:val="a4"/>
          <w:i/>
          <w:iCs/>
          <w:color w:val="000000"/>
        </w:rPr>
        <w:softHyphen/>
        <w:t>урочной деятельности при введении ФГОС НОО (инструктивно-методическое письмо Департамента ОО</w:t>
      </w:r>
      <w:proofErr w:type="gramEnd"/>
      <w:r>
        <w:rPr>
          <w:rStyle w:val="a4"/>
          <w:i/>
          <w:iCs/>
          <w:color w:val="000000"/>
        </w:rPr>
        <w:t xml:space="preserve"> </w:t>
      </w:r>
      <w:proofErr w:type="spellStart"/>
      <w:proofErr w:type="gramStart"/>
      <w:r>
        <w:rPr>
          <w:rStyle w:val="a4"/>
          <w:i/>
          <w:iCs/>
          <w:color w:val="000000"/>
        </w:rPr>
        <w:t>Минобрнауки</w:t>
      </w:r>
      <w:proofErr w:type="spellEnd"/>
      <w:r>
        <w:rPr>
          <w:rStyle w:val="a4"/>
          <w:i/>
          <w:iCs/>
          <w:color w:val="000000"/>
        </w:rPr>
        <w:t xml:space="preserve"> РФ от 12.05.2011 № 03296), государст</w:t>
      </w:r>
      <w:r>
        <w:rPr>
          <w:rStyle w:val="a4"/>
          <w:i/>
          <w:iCs/>
          <w:color w:val="000000"/>
        </w:rPr>
        <w:softHyphen/>
        <w:t>венная программа Российской Федерации «Развития образования» на 2016-2020 го</w:t>
      </w:r>
      <w:r>
        <w:rPr>
          <w:rStyle w:val="a4"/>
          <w:i/>
          <w:iCs/>
          <w:color w:val="000000"/>
        </w:rPr>
        <w:softHyphen/>
        <w:t>ды, Концепция развития математического образования в Российской Федерации, Национальная образовательная инициатива «Наша новая школа», профессиональ</w:t>
      </w:r>
      <w:r>
        <w:rPr>
          <w:rStyle w:val="a4"/>
          <w:i/>
          <w:iCs/>
          <w:color w:val="000000"/>
        </w:rPr>
        <w:softHyphen/>
        <w:t>ный стандарт «Педагог (педагогическая деятельность в сфере дошкольного, на</w:t>
      </w:r>
      <w:r>
        <w:rPr>
          <w:rStyle w:val="a4"/>
          <w:i/>
          <w:iCs/>
          <w:color w:val="000000"/>
        </w:rPr>
        <w:softHyphen/>
        <w:t>чального общего, основного общего, среднего общего образования) воспитатель, учитель) (зарегистрировано в Минюсте России 06.12.2013 № 30550).</w:t>
      </w:r>
      <w:proofErr w:type="gramEnd"/>
    </w:p>
    <w:p w:rsidR="00857C00" w:rsidRDefault="00857C00">
      <w:pPr>
        <w:pStyle w:val="a5"/>
        <w:framePr w:w="10234" w:h="12226" w:hRule="exact" w:wrap="auto" w:vAnchor="page" w:hAnchor="page" w:x="838" w:y="4151"/>
        <w:numPr>
          <w:ilvl w:val="0"/>
          <w:numId w:val="1"/>
        </w:numPr>
        <w:shd w:val="clear" w:color="auto" w:fill="auto"/>
        <w:spacing w:before="0" w:after="0" w:line="317" w:lineRule="exact"/>
        <w:ind w:left="40" w:right="20"/>
      </w:pPr>
      <w:r>
        <w:rPr>
          <w:rStyle w:val="a6"/>
          <w:i/>
          <w:iCs/>
          <w:color w:val="000000"/>
        </w:rPr>
        <w:t xml:space="preserve"> Перечень вопросов, подлежащих разработке: </w:t>
      </w:r>
      <w:r>
        <w:rPr>
          <w:rStyle w:val="a4"/>
          <w:i/>
          <w:iCs/>
          <w:color w:val="000000"/>
        </w:rPr>
        <w:t>Провести анализ литературных ис</w:t>
      </w:r>
      <w:r>
        <w:rPr>
          <w:rStyle w:val="a4"/>
          <w:i/>
          <w:iCs/>
          <w:color w:val="000000"/>
        </w:rPr>
        <w:softHyphen/>
        <w:t>точников по рассматриваемой проблеме с целью выявления содержательных основ методики формирования у учащихся 5 классов умения проводить доказательные рассуждения по поиску решений математических задач с геометрическим содер</w:t>
      </w:r>
      <w:r>
        <w:rPr>
          <w:rStyle w:val="a4"/>
          <w:i/>
          <w:iCs/>
          <w:color w:val="000000"/>
        </w:rPr>
        <w:softHyphen/>
        <w:t xml:space="preserve">жанием, проанализировать опыт учителей математики основной школы </w:t>
      </w:r>
      <w:proofErr w:type="gramStart"/>
      <w:r>
        <w:rPr>
          <w:rStyle w:val="a4"/>
          <w:i/>
          <w:iCs/>
          <w:color w:val="000000"/>
        </w:rPr>
        <w:t>по</w:t>
      </w:r>
      <w:proofErr w:type="gramEnd"/>
      <w:r>
        <w:rPr>
          <w:rStyle w:val="a4"/>
          <w:i/>
          <w:iCs/>
          <w:color w:val="000000"/>
        </w:rPr>
        <w:t xml:space="preserve"> при</w:t>
      </w:r>
      <w:r w:rsidR="00760989">
        <w:rPr>
          <w:rStyle w:val="a4"/>
          <w:i/>
          <w:iCs/>
          <w:color w:val="000000"/>
        </w:rPr>
        <w:t>-</w:t>
      </w:r>
    </w:p>
    <w:p w:rsidR="00857C00" w:rsidRDefault="00857C00">
      <w:pPr>
        <w:rPr>
          <w:rFonts w:cs="Times New Roman"/>
          <w:color w:val="auto"/>
          <w:sz w:val="2"/>
          <w:szCs w:val="2"/>
        </w:rPr>
        <w:sectPr w:rsidR="00857C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7C00" w:rsidRDefault="00857C00">
      <w:pPr>
        <w:pStyle w:val="a5"/>
        <w:framePr w:w="10277" w:h="7254" w:hRule="exact" w:wrap="auto" w:vAnchor="page" w:hAnchor="page" w:x="817" w:y="778"/>
        <w:shd w:val="clear" w:color="auto" w:fill="auto"/>
        <w:spacing w:before="0" w:after="293" w:line="317" w:lineRule="exact"/>
        <w:ind w:left="120" w:right="120"/>
      </w:pPr>
      <w:proofErr w:type="spellStart"/>
      <w:r>
        <w:rPr>
          <w:rStyle w:val="a4"/>
          <w:i/>
          <w:iCs/>
          <w:color w:val="000000"/>
        </w:rPr>
        <w:lastRenderedPageBreak/>
        <w:t>менению</w:t>
      </w:r>
      <w:proofErr w:type="spellEnd"/>
      <w:r>
        <w:rPr>
          <w:rStyle w:val="a4"/>
          <w:i/>
          <w:iCs/>
          <w:color w:val="000000"/>
        </w:rPr>
        <w:t xml:space="preserve"> методических приемов в </w:t>
      </w:r>
      <w:proofErr w:type="gramStart"/>
      <w:r>
        <w:rPr>
          <w:rStyle w:val="a4"/>
          <w:i/>
          <w:iCs/>
          <w:color w:val="000000"/>
        </w:rPr>
        <w:t>процессе</w:t>
      </w:r>
      <w:proofErr w:type="gramEnd"/>
      <w:r>
        <w:rPr>
          <w:rStyle w:val="a4"/>
          <w:i/>
          <w:iCs/>
          <w:color w:val="000000"/>
        </w:rPr>
        <w:t xml:space="preserve"> обучения решению математических за</w:t>
      </w:r>
      <w:r>
        <w:rPr>
          <w:rStyle w:val="a4"/>
          <w:i/>
          <w:iCs/>
          <w:color w:val="000000"/>
        </w:rPr>
        <w:softHyphen/>
        <w:t>дач с геометрическим содержанием. Сформулировать принципы отбора методи</w:t>
      </w:r>
      <w:r>
        <w:rPr>
          <w:rStyle w:val="a4"/>
          <w:i/>
          <w:iCs/>
          <w:color w:val="000000"/>
        </w:rPr>
        <w:softHyphen/>
        <w:t>ческих средств относительно обучения учащихся 5 классов проводить доказатель</w:t>
      </w:r>
      <w:r>
        <w:rPr>
          <w:rStyle w:val="a4"/>
          <w:i/>
          <w:iCs/>
          <w:color w:val="000000"/>
        </w:rPr>
        <w:softHyphen/>
        <w:t>ные рассуждения по поиску решений математических задач с геометрическим со</w:t>
      </w:r>
      <w:r>
        <w:rPr>
          <w:rStyle w:val="a4"/>
          <w:i/>
          <w:iCs/>
          <w:color w:val="000000"/>
        </w:rPr>
        <w:softHyphen/>
        <w:t>держанием. Разработать модель формирования у учащихся 5 классов умения при</w:t>
      </w:r>
      <w:r>
        <w:rPr>
          <w:rStyle w:val="a4"/>
          <w:i/>
          <w:iCs/>
          <w:color w:val="000000"/>
        </w:rPr>
        <w:softHyphen/>
        <w:t xml:space="preserve">водить доказательные рассуждения по поиску решений математических задач с геометрическим содержанием. В соответствии </w:t>
      </w:r>
      <w:proofErr w:type="gramStart"/>
      <w:r>
        <w:rPr>
          <w:rStyle w:val="a4"/>
          <w:i/>
          <w:iCs/>
          <w:color w:val="000000"/>
        </w:rPr>
        <w:t>с</w:t>
      </w:r>
      <w:proofErr w:type="gramEnd"/>
      <w:r>
        <w:rPr>
          <w:rStyle w:val="a4"/>
          <w:i/>
          <w:iCs/>
          <w:color w:val="000000"/>
        </w:rPr>
        <w:t xml:space="preserve"> сконструированной моделью обосновать и разработать методику формирования у учащихся</w:t>
      </w:r>
      <w:r>
        <w:rPr>
          <w:rStyle w:val="a6"/>
          <w:i/>
          <w:iCs/>
          <w:color w:val="000000"/>
        </w:rPr>
        <w:t xml:space="preserve"> 5 </w:t>
      </w:r>
      <w:r>
        <w:rPr>
          <w:rStyle w:val="a4"/>
          <w:i/>
          <w:iCs/>
          <w:color w:val="000000"/>
        </w:rPr>
        <w:t>классов умения проводить доказательные рассуждения по поиску решений математических задач с геометрическим содержанием. Осуществить экспериментальную проверку эф</w:t>
      </w:r>
      <w:r>
        <w:rPr>
          <w:rStyle w:val="a4"/>
          <w:i/>
          <w:iCs/>
          <w:color w:val="000000"/>
        </w:rPr>
        <w:softHyphen/>
        <w:t>фективности разработанной методики формирования у учащихся 5 классов умения проводить доказательные рассуждения по поиску решений математических задач с геометрическим содержанием.</w:t>
      </w:r>
    </w:p>
    <w:p w:rsidR="00857C00" w:rsidRDefault="00857C00">
      <w:pPr>
        <w:pStyle w:val="a5"/>
        <w:framePr w:w="10277" w:h="7254" w:hRule="exact" w:wrap="auto" w:vAnchor="page" w:hAnchor="page" w:x="817" w:y="778"/>
        <w:numPr>
          <w:ilvl w:val="0"/>
          <w:numId w:val="2"/>
        </w:numPr>
        <w:shd w:val="clear" w:color="auto" w:fill="auto"/>
        <w:spacing w:before="0" w:after="0" w:line="326" w:lineRule="exact"/>
        <w:ind w:left="120" w:right="120"/>
      </w:pPr>
      <w:r>
        <w:rPr>
          <w:rStyle w:val="a6"/>
          <w:i/>
          <w:iCs/>
          <w:color w:val="000000"/>
        </w:rPr>
        <w:t xml:space="preserve"> </w:t>
      </w:r>
      <w:proofErr w:type="gramStart"/>
      <w:r>
        <w:rPr>
          <w:rStyle w:val="a6"/>
          <w:i/>
          <w:iCs/>
          <w:color w:val="000000"/>
        </w:rPr>
        <w:t xml:space="preserve">Перечень графического (иллюстративного) материала </w:t>
      </w:r>
      <w:r>
        <w:rPr>
          <w:rStyle w:val="a4"/>
          <w:i/>
          <w:iCs/>
          <w:color w:val="000000"/>
        </w:rPr>
        <w:t>Таблицы, графики, рисунки, диаграммы, таблицы, схемы, отражающие результаты выполнения заданий, при</w:t>
      </w:r>
      <w:r>
        <w:rPr>
          <w:rStyle w:val="a4"/>
          <w:i/>
          <w:iCs/>
          <w:color w:val="000000"/>
        </w:rPr>
        <w:softHyphen/>
        <w:t>веденных в разделе 5.</w:t>
      </w:r>
      <w:proofErr w:type="gramEnd"/>
    </w:p>
    <w:p w:rsidR="00857C00" w:rsidRDefault="00857C00">
      <w:pPr>
        <w:pStyle w:val="21"/>
        <w:framePr w:w="10277" w:h="7254" w:hRule="exact" w:wrap="auto" w:vAnchor="page" w:hAnchor="page" w:x="817" w:y="778"/>
        <w:numPr>
          <w:ilvl w:val="0"/>
          <w:numId w:val="2"/>
        </w:numPr>
        <w:shd w:val="clear" w:color="auto" w:fill="auto"/>
        <w:spacing w:after="0" w:line="974" w:lineRule="exact"/>
        <w:ind w:left="120" w:right="2060"/>
        <w:jc w:val="left"/>
      </w:pPr>
      <w:r>
        <w:rPr>
          <w:rStyle w:val="2"/>
          <w:color w:val="000000"/>
        </w:rPr>
        <w:t xml:space="preserve"> Консультанты, с указанием относящихся к ним разделов ВАР</w:t>
      </w:r>
      <w:proofErr w:type="gramStart"/>
      <w:r>
        <w:rPr>
          <w:rStyle w:val="2"/>
          <w:color w:val="000000"/>
        </w:rPr>
        <w:t xml:space="preserve"> :</w:t>
      </w:r>
      <w:proofErr w:type="gramEnd"/>
      <w:r>
        <w:rPr>
          <w:rStyle w:val="2"/>
          <w:color w:val="000000"/>
        </w:rPr>
        <w:t xml:space="preserve"> нет </w:t>
      </w:r>
    </w:p>
    <w:p w:rsidR="00857C00" w:rsidRDefault="00857C00">
      <w:pPr>
        <w:rPr>
          <w:rFonts w:cs="Times New Roman"/>
          <w:color w:val="auto"/>
          <w:sz w:val="2"/>
          <w:szCs w:val="2"/>
        </w:rPr>
      </w:pPr>
    </w:p>
    <w:sectPr w:rsidR="00857C00" w:rsidSect="00F774F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254152"/>
    <w:rsid w:val="00254152"/>
    <w:rsid w:val="005F52E6"/>
    <w:rsid w:val="00760989"/>
    <w:rsid w:val="00857C00"/>
    <w:rsid w:val="00AC1A05"/>
    <w:rsid w:val="00D43378"/>
    <w:rsid w:val="00F7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F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4F8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F774F8"/>
    <w:rPr>
      <w:rFonts w:ascii="Times New Roman" w:hAnsi="Times New Roman" w:cs="Times New Roman"/>
      <w:spacing w:val="4"/>
      <w:u w:val="none"/>
    </w:rPr>
  </w:style>
  <w:style w:type="character" w:customStyle="1" w:styleId="20">
    <w:name w:val="Основной текст (2)"/>
    <w:basedOn w:val="2"/>
    <w:rsid w:val="00F774F8"/>
    <w:rPr>
      <w:u w:val="single"/>
    </w:rPr>
  </w:style>
  <w:style w:type="character" w:customStyle="1" w:styleId="3">
    <w:name w:val="Основной текст (3)_"/>
    <w:basedOn w:val="a0"/>
    <w:link w:val="31"/>
    <w:rsid w:val="00F774F8"/>
    <w:rPr>
      <w:rFonts w:ascii="Times New Roman" w:hAnsi="Times New Roman" w:cs="Times New Roman"/>
      <w:spacing w:val="-5"/>
      <w:sz w:val="8"/>
      <w:szCs w:val="8"/>
      <w:u w:val="none"/>
    </w:rPr>
  </w:style>
  <w:style w:type="character" w:customStyle="1" w:styleId="3LucidaSansUnicode">
    <w:name w:val="Основной текст (3) + Lucida Sans Unicode"/>
    <w:aliases w:val="4,5 pt,Интервал 0 pt"/>
    <w:basedOn w:val="3"/>
    <w:rsid w:val="00F774F8"/>
    <w:rPr>
      <w:rFonts w:ascii="Lucida Sans Unicode" w:hAnsi="Lucida Sans Unicode" w:cs="Lucida Sans Unicode"/>
      <w:spacing w:val="-15"/>
      <w:sz w:val="9"/>
      <w:szCs w:val="9"/>
      <w:u w:val="single"/>
    </w:rPr>
  </w:style>
  <w:style w:type="character" w:customStyle="1" w:styleId="30">
    <w:name w:val="Основной текст (3)"/>
    <w:basedOn w:val="3"/>
    <w:rsid w:val="00F774F8"/>
    <w:rPr>
      <w:u w:val="single"/>
    </w:rPr>
  </w:style>
  <w:style w:type="character" w:customStyle="1" w:styleId="4">
    <w:name w:val="Основной текст (4)_"/>
    <w:basedOn w:val="a0"/>
    <w:link w:val="40"/>
    <w:rsid w:val="00F774F8"/>
    <w:rPr>
      <w:rFonts w:ascii="Times New Roman" w:hAnsi="Times New Roman" w:cs="Times New Roman"/>
      <w:b/>
      <w:bCs/>
      <w:spacing w:val="5"/>
      <w:sz w:val="14"/>
      <w:szCs w:val="14"/>
      <w:u w:val="none"/>
    </w:rPr>
  </w:style>
  <w:style w:type="character" w:customStyle="1" w:styleId="27">
    <w:name w:val="Основной текст (2) + 7"/>
    <w:aliases w:val="5 pt1,Полужирный,Интервал 0 pt2"/>
    <w:basedOn w:val="2"/>
    <w:rsid w:val="00F774F8"/>
    <w:rPr>
      <w:b/>
      <w:bCs/>
      <w:spacing w:val="13"/>
      <w:sz w:val="15"/>
      <w:szCs w:val="15"/>
      <w:u w:val="single"/>
    </w:rPr>
  </w:style>
  <w:style w:type="character" w:customStyle="1" w:styleId="5">
    <w:name w:val="Основной текст (5)_"/>
    <w:basedOn w:val="a0"/>
    <w:link w:val="50"/>
    <w:rsid w:val="00F774F8"/>
    <w:rPr>
      <w:rFonts w:ascii="Times New Roman" w:hAnsi="Times New Roman" w:cs="Times New Roman"/>
      <w:b/>
      <w:bCs/>
      <w:spacing w:val="6"/>
      <w:u w:val="none"/>
    </w:rPr>
  </w:style>
  <w:style w:type="character" w:customStyle="1" w:styleId="a4">
    <w:name w:val="Основной текст Знак"/>
    <w:basedOn w:val="a0"/>
    <w:link w:val="a5"/>
    <w:rsid w:val="00F774F8"/>
    <w:rPr>
      <w:rFonts w:ascii="Times New Roman" w:hAnsi="Times New Roman" w:cs="Times New Roman"/>
      <w:i/>
      <w:iCs/>
      <w:u w:val="none"/>
    </w:rPr>
  </w:style>
  <w:style w:type="character" w:customStyle="1" w:styleId="a6">
    <w:name w:val="Основной текст + Не курсив"/>
    <w:aliases w:val="Интервал 0 pt1"/>
    <w:basedOn w:val="a4"/>
    <w:rsid w:val="00F774F8"/>
    <w:rPr>
      <w:spacing w:val="4"/>
    </w:rPr>
  </w:style>
  <w:style w:type="character" w:customStyle="1" w:styleId="6">
    <w:name w:val="Основной текст (6)_"/>
    <w:basedOn w:val="a0"/>
    <w:link w:val="60"/>
    <w:rsid w:val="00F774F8"/>
    <w:rPr>
      <w:rFonts w:ascii="Franklin Gothic Heavy" w:hAnsi="Franklin Gothic Heavy" w:cs="Franklin Gothic Heavy"/>
      <w:spacing w:val="7"/>
      <w:sz w:val="11"/>
      <w:szCs w:val="11"/>
      <w:u w:val="none"/>
    </w:rPr>
  </w:style>
  <w:style w:type="character" w:customStyle="1" w:styleId="a7">
    <w:name w:val="Подпись к картинке_"/>
    <w:basedOn w:val="a0"/>
    <w:link w:val="a8"/>
    <w:rsid w:val="00F774F8"/>
    <w:rPr>
      <w:rFonts w:ascii="Times New Roman" w:hAnsi="Times New Roman" w:cs="Times New Roman"/>
      <w:b/>
      <w:bCs/>
      <w:spacing w:val="5"/>
      <w:sz w:val="14"/>
      <w:szCs w:val="14"/>
      <w:u w:val="none"/>
    </w:rPr>
  </w:style>
  <w:style w:type="character" w:customStyle="1" w:styleId="22">
    <w:name w:val="Подпись к картинке (2)_"/>
    <w:basedOn w:val="a0"/>
    <w:link w:val="23"/>
    <w:rsid w:val="00F774F8"/>
    <w:rPr>
      <w:rFonts w:ascii="Times New Roman" w:hAnsi="Times New Roman" w:cs="Times New Roman"/>
      <w:spacing w:val="4"/>
      <w:u w:val="none"/>
    </w:rPr>
  </w:style>
  <w:style w:type="paragraph" w:customStyle="1" w:styleId="21">
    <w:name w:val="Основной текст (2)1"/>
    <w:basedOn w:val="a"/>
    <w:link w:val="2"/>
    <w:rsid w:val="00F774F8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color w:val="auto"/>
      <w:spacing w:val="4"/>
    </w:rPr>
  </w:style>
  <w:style w:type="paragraph" w:customStyle="1" w:styleId="31">
    <w:name w:val="Основной текст (3)1"/>
    <w:basedOn w:val="a"/>
    <w:link w:val="3"/>
    <w:rsid w:val="00F774F8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5"/>
      <w:sz w:val="8"/>
      <w:szCs w:val="8"/>
    </w:rPr>
  </w:style>
  <w:style w:type="paragraph" w:customStyle="1" w:styleId="40">
    <w:name w:val="Основной текст (4)"/>
    <w:basedOn w:val="a"/>
    <w:link w:val="4"/>
    <w:rsid w:val="00F774F8"/>
    <w:pPr>
      <w:shd w:val="clear" w:color="auto" w:fill="FFFFFF"/>
      <w:spacing w:before="60" w:after="240" w:line="240" w:lineRule="atLeast"/>
      <w:jc w:val="both"/>
    </w:pPr>
    <w:rPr>
      <w:rFonts w:ascii="Times New Roman" w:hAnsi="Times New Roman" w:cs="Times New Roman"/>
      <w:b/>
      <w:bCs/>
      <w:color w:val="auto"/>
      <w:spacing w:val="5"/>
      <w:sz w:val="14"/>
      <w:szCs w:val="14"/>
    </w:rPr>
  </w:style>
  <w:style w:type="paragraph" w:customStyle="1" w:styleId="50">
    <w:name w:val="Основной текст (5)"/>
    <w:basedOn w:val="a"/>
    <w:link w:val="5"/>
    <w:rsid w:val="00F774F8"/>
    <w:pPr>
      <w:shd w:val="clear" w:color="auto" w:fill="FFFFFF"/>
      <w:spacing w:before="780" w:after="60" w:line="240" w:lineRule="atLeast"/>
      <w:jc w:val="center"/>
    </w:pPr>
    <w:rPr>
      <w:rFonts w:ascii="Times New Roman" w:hAnsi="Times New Roman" w:cs="Times New Roman"/>
      <w:b/>
      <w:bCs/>
      <w:color w:val="auto"/>
      <w:spacing w:val="6"/>
    </w:rPr>
  </w:style>
  <w:style w:type="paragraph" w:styleId="a5">
    <w:name w:val="Body Text"/>
    <w:basedOn w:val="a"/>
    <w:link w:val="a4"/>
    <w:rsid w:val="00F774F8"/>
    <w:pPr>
      <w:shd w:val="clear" w:color="auto" w:fill="FFFFFF"/>
      <w:spacing w:before="420" w:after="240" w:line="322" w:lineRule="exact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60">
    <w:name w:val="Основной текст (6)"/>
    <w:basedOn w:val="a"/>
    <w:link w:val="6"/>
    <w:rsid w:val="00F774F8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pacing w:val="7"/>
      <w:sz w:val="11"/>
      <w:szCs w:val="11"/>
    </w:rPr>
  </w:style>
  <w:style w:type="paragraph" w:customStyle="1" w:styleId="a8">
    <w:name w:val="Подпись к картинке"/>
    <w:basedOn w:val="a"/>
    <w:link w:val="a7"/>
    <w:rsid w:val="00F774F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5"/>
      <w:sz w:val="14"/>
      <w:szCs w:val="14"/>
    </w:rPr>
  </w:style>
  <w:style w:type="paragraph" w:customStyle="1" w:styleId="23">
    <w:name w:val="Подпись к картинке (2)"/>
    <w:basedOn w:val="a"/>
    <w:link w:val="22"/>
    <w:rsid w:val="00F774F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Оренбург</cp:lastModifiedBy>
  <cp:revision>2</cp:revision>
  <dcterms:created xsi:type="dcterms:W3CDTF">2016-06-21T11:23:00Z</dcterms:created>
  <dcterms:modified xsi:type="dcterms:W3CDTF">2016-06-21T11:23:00Z</dcterms:modified>
</cp:coreProperties>
</file>