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60" w:rsidRDefault="00712660" w:rsidP="00712660">
      <w:pPr>
        <w:ind w:firstLine="709"/>
        <w:jc w:val="both"/>
        <w:rPr>
          <w:bCs/>
          <w:i/>
        </w:rPr>
      </w:pPr>
      <w:r>
        <w:rPr>
          <w:bCs/>
          <w:i/>
        </w:rPr>
        <w:t>Оформление формул</w:t>
      </w:r>
    </w:p>
    <w:p w:rsidR="00712660" w:rsidRDefault="00712660" w:rsidP="00712660">
      <w:pPr>
        <w:ind w:firstLine="709"/>
        <w:jc w:val="both"/>
        <w:rPr>
          <w:bCs/>
          <w:iCs/>
        </w:rPr>
      </w:pPr>
      <w:r>
        <w:rPr>
          <w:bCs/>
          <w:iCs/>
        </w:rPr>
        <w:t>Пояснение значений символов и числовых коэффициентов должны быть приведены под формулой в той же последовательности, что и в формуле.</w:t>
      </w:r>
    </w:p>
    <w:p w:rsidR="00712660" w:rsidRDefault="00712660" w:rsidP="00712660">
      <w:pPr>
        <w:ind w:firstLine="709"/>
        <w:jc w:val="both"/>
        <w:rPr>
          <w:bCs/>
          <w:iCs/>
          <w:color w:val="000000"/>
        </w:rPr>
      </w:pPr>
      <w:r>
        <w:rPr>
          <w:bCs/>
          <w:iCs/>
        </w:rPr>
        <w:t>Формулы нумеруют арабскими цифрами.</w:t>
      </w:r>
      <w:r>
        <w:rPr>
          <w:bCs/>
          <w:iCs/>
          <w:color w:val="000000"/>
          <w:spacing w:val="4"/>
        </w:rPr>
        <w:t xml:space="preserve"> Нумерация формул сквозная</w:t>
      </w:r>
      <w:r>
        <w:rPr>
          <w:bCs/>
          <w:iCs/>
          <w:color w:val="000000"/>
          <w:spacing w:val="-1"/>
        </w:rPr>
        <w:t xml:space="preserve">. Номер формулы указывается в круглых скобках с правой стороны листа в конце строки на уровне </w:t>
      </w:r>
      <w:r>
        <w:rPr>
          <w:bCs/>
          <w:iCs/>
          <w:color w:val="000000"/>
        </w:rPr>
        <w:t>формулы. Формула пишется с абзаца. Формула отделяется от текста пробелом.</w:t>
      </w:r>
    </w:p>
    <w:p w:rsidR="00712660" w:rsidRDefault="00712660" w:rsidP="00712660">
      <w:pPr>
        <w:ind w:firstLine="709"/>
        <w:jc w:val="both"/>
        <w:rPr>
          <w:bCs/>
          <w:iCs/>
        </w:rPr>
      </w:pPr>
      <w:r>
        <w:rPr>
          <w:bCs/>
          <w:iCs/>
          <w:color w:val="000000"/>
        </w:rPr>
        <w:t>На</w:t>
      </w:r>
      <w:r>
        <w:rPr>
          <w:bCs/>
          <w:iCs/>
        </w:rPr>
        <w:t>пример, аудиторский риск определяется по формуле 1:</w:t>
      </w:r>
    </w:p>
    <w:p w:rsidR="00712660" w:rsidRDefault="00712660" w:rsidP="00712660">
      <w:pPr>
        <w:ind w:firstLine="709"/>
        <w:jc w:val="both"/>
        <w:rPr>
          <w:bCs/>
          <w:iCs/>
        </w:rPr>
      </w:pPr>
    </w:p>
    <w:p w:rsidR="00712660" w:rsidRDefault="00712660" w:rsidP="00712660">
      <w:pPr>
        <w:ind w:firstLine="709"/>
        <w:jc w:val="both"/>
        <w:rPr>
          <w:bCs/>
          <w:iCs/>
        </w:rPr>
      </w:pPr>
      <w:proofErr w:type="spellStart"/>
      <w:r>
        <w:rPr>
          <w:bCs/>
          <w:iCs/>
        </w:rPr>
        <w:t>АР=ВХРхРКхРН</w:t>
      </w:r>
      <w:proofErr w:type="spellEnd"/>
      <w:r>
        <w:rPr>
          <w:bCs/>
          <w:iCs/>
        </w:rPr>
        <w:t>,                                                                                                    (1)</w:t>
      </w:r>
    </w:p>
    <w:p w:rsidR="00712660" w:rsidRDefault="00712660" w:rsidP="00712660">
      <w:pPr>
        <w:ind w:firstLine="709"/>
        <w:jc w:val="both"/>
        <w:rPr>
          <w:bCs/>
          <w:iCs/>
        </w:rPr>
      </w:pPr>
    </w:p>
    <w:p w:rsidR="00712660" w:rsidRDefault="00712660" w:rsidP="00712660">
      <w:pPr>
        <w:ind w:firstLine="709"/>
        <w:jc w:val="both"/>
        <w:rPr>
          <w:bCs/>
          <w:iCs/>
        </w:rPr>
      </w:pPr>
      <w:r>
        <w:rPr>
          <w:bCs/>
          <w:iCs/>
        </w:rPr>
        <w:t>где АР – аудиторский риск;</w:t>
      </w:r>
    </w:p>
    <w:p w:rsidR="00712660" w:rsidRDefault="00712660" w:rsidP="00712660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ВХР – </w:t>
      </w:r>
      <w:proofErr w:type="spellStart"/>
      <w:r>
        <w:rPr>
          <w:bCs/>
          <w:iCs/>
        </w:rPr>
        <w:t>неотьемлемый</w:t>
      </w:r>
      <w:proofErr w:type="spellEnd"/>
      <w:r>
        <w:rPr>
          <w:bCs/>
          <w:iCs/>
        </w:rPr>
        <w:t xml:space="preserve"> (внутрихозяйственный) риск;</w:t>
      </w:r>
    </w:p>
    <w:p w:rsidR="00712660" w:rsidRDefault="00712660" w:rsidP="00712660">
      <w:pPr>
        <w:ind w:firstLine="567"/>
        <w:jc w:val="both"/>
        <w:rPr>
          <w:bCs/>
          <w:iCs/>
        </w:rPr>
      </w:pPr>
      <w:r>
        <w:rPr>
          <w:bCs/>
          <w:iCs/>
        </w:rPr>
        <w:t xml:space="preserve">  РК – риск средств контроля;</w:t>
      </w:r>
    </w:p>
    <w:p w:rsidR="00712660" w:rsidRDefault="00712660" w:rsidP="00712660">
      <w:pPr>
        <w:ind w:firstLine="567"/>
        <w:jc w:val="both"/>
        <w:rPr>
          <w:bCs/>
          <w:iCs/>
        </w:rPr>
      </w:pPr>
      <w:r>
        <w:rPr>
          <w:bCs/>
          <w:iCs/>
        </w:rPr>
        <w:t xml:space="preserve">  РН – риск </w:t>
      </w:r>
      <w:proofErr w:type="spellStart"/>
      <w:r>
        <w:rPr>
          <w:bCs/>
          <w:iCs/>
        </w:rPr>
        <w:t>необнаружения</w:t>
      </w:r>
      <w:proofErr w:type="spellEnd"/>
      <w:r>
        <w:rPr>
          <w:bCs/>
          <w:iCs/>
        </w:rPr>
        <w:t>.</w:t>
      </w:r>
    </w:p>
    <w:p w:rsidR="00712660" w:rsidRDefault="00712660" w:rsidP="00712660">
      <w:pPr>
        <w:ind w:firstLine="567"/>
        <w:jc w:val="both"/>
        <w:rPr>
          <w:bCs/>
          <w:i/>
        </w:rPr>
      </w:pPr>
      <w:r>
        <w:rPr>
          <w:bCs/>
          <w:i/>
        </w:rPr>
        <w:t>Оформление таблиц</w:t>
      </w:r>
    </w:p>
    <w:p w:rsidR="00712660" w:rsidRDefault="00712660" w:rsidP="00712660">
      <w:pPr>
        <w:shd w:val="clear" w:color="auto" w:fill="FFFFFF"/>
        <w:ind w:firstLine="709"/>
        <w:jc w:val="both"/>
        <w:rPr>
          <w:bCs/>
          <w:iCs/>
        </w:rPr>
      </w:pPr>
      <w:r>
        <w:rPr>
          <w:bCs/>
          <w:iCs/>
        </w:rPr>
        <w:t>Таблицы применяют для лучшей наглядности. Нумеруются они сквозной нумерацией арабскими цифрами.</w:t>
      </w:r>
    </w:p>
    <w:p w:rsidR="00712660" w:rsidRDefault="00712660" w:rsidP="00712660">
      <w:pPr>
        <w:ind w:firstLine="709"/>
        <w:jc w:val="both"/>
        <w:rPr>
          <w:bCs/>
          <w:iCs/>
        </w:rPr>
      </w:pPr>
      <w:r>
        <w:rPr>
          <w:bCs/>
          <w:iCs/>
        </w:rPr>
        <w:t>Таблицу, в зависимости от её размера помещают под текстом, в котором впервые дана ссылка на нее (или на следующей странице) контрольной работы.</w:t>
      </w:r>
    </w:p>
    <w:p w:rsidR="00712660" w:rsidRDefault="00712660" w:rsidP="00712660">
      <w:pPr>
        <w:ind w:firstLine="709"/>
        <w:jc w:val="both"/>
        <w:rPr>
          <w:bCs/>
          <w:iCs/>
        </w:rPr>
      </w:pPr>
      <w:r>
        <w:rPr>
          <w:bCs/>
          <w:iCs/>
        </w:rPr>
        <w:t>Единицы измерения, общие для всей таблицы, проставляются справа над таблицей. В остальных случаях для их наименования отводится отдельная графа, либо они проставляются в заголовках соответствующих граф.</w:t>
      </w:r>
    </w:p>
    <w:p w:rsidR="00712660" w:rsidRDefault="00712660" w:rsidP="00712660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Содержание табличного материала должно раскрываться в названии таблицы. </w:t>
      </w:r>
    </w:p>
    <w:p w:rsidR="00712660" w:rsidRDefault="00712660" w:rsidP="00712660">
      <w:pPr>
        <w:shd w:val="clear" w:color="auto" w:fill="FFFFFF"/>
        <w:ind w:firstLine="709"/>
        <w:jc w:val="both"/>
        <w:rPr>
          <w:bCs/>
          <w:iCs/>
        </w:rPr>
      </w:pPr>
      <w:r>
        <w:rPr>
          <w:bCs/>
          <w:iCs/>
          <w:color w:val="000000"/>
          <w:spacing w:val="2"/>
        </w:rPr>
        <w:t xml:space="preserve">Каждая таблица должна иметь заголовок и слово «Таблица». Слово «Таблица» пишут в правом верхнем углу таблицы, под </w:t>
      </w:r>
      <w:r>
        <w:rPr>
          <w:bCs/>
          <w:iCs/>
          <w:color w:val="000000"/>
        </w:rPr>
        <w:t xml:space="preserve">ним - посередине заголовок. Заголовок не подчеркивают, не выделяют жирным шрифтом. Заголовок отделяют от таблицы пробелом. При переносе части таблицы на другую страницу слово «Таблица» и номер ее указывают </w:t>
      </w:r>
      <w:r>
        <w:rPr>
          <w:bCs/>
          <w:iCs/>
          <w:color w:val="000000"/>
          <w:spacing w:val="1"/>
        </w:rPr>
        <w:t xml:space="preserve">один раз над первой частью таблицы; над другими частями пишут слово «Продолжение таблицы   » с указанием номера таблицы. </w:t>
      </w:r>
    </w:p>
    <w:p w:rsidR="00712660" w:rsidRDefault="00712660" w:rsidP="00712660">
      <w:pPr>
        <w:ind w:firstLine="709"/>
        <w:jc w:val="both"/>
        <w:rPr>
          <w:bCs/>
          <w:iCs/>
        </w:rPr>
      </w:pPr>
      <w:r>
        <w:rPr>
          <w:bCs/>
          <w:iCs/>
          <w:color w:val="000000"/>
          <w:spacing w:val="1"/>
        </w:rPr>
        <w:t xml:space="preserve">Все страницы работы, включая иллюстрации, список литературы и приложения, нумеруются арабскими цифрами по порядку </w:t>
      </w:r>
      <w:r>
        <w:rPr>
          <w:bCs/>
          <w:iCs/>
          <w:color w:val="000000"/>
        </w:rPr>
        <w:t xml:space="preserve">от титульного листа до последней страницы без пропусков и повторений. </w:t>
      </w:r>
      <w:r>
        <w:rPr>
          <w:bCs/>
          <w:iCs/>
        </w:rPr>
        <w:t>Не нумеруется титульный лист.</w:t>
      </w:r>
    </w:p>
    <w:p w:rsidR="00712660" w:rsidRDefault="00712660" w:rsidP="00712660">
      <w:pPr>
        <w:shd w:val="clear" w:color="auto" w:fill="FFFFFF"/>
        <w:ind w:firstLine="709"/>
        <w:jc w:val="both"/>
        <w:rPr>
          <w:bCs/>
          <w:iCs/>
        </w:rPr>
      </w:pPr>
      <w:r>
        <w:rPr>
          <w:bCs/>
          <w:iCs/>
          <w:color w:val="000000"/>
          <w:spacing w:val="-2"/>
        </w:rPr>
        <w:t xml:space="preserve">Порядковый номер ставится в правом верхнем углу станицы, начиная с цифры 2 на содержании работы. </w:t>
      </w:r>
    </w:p>
    <w:p w:rsidR="00712660" w:rsidRDefault="00712660" w:rsidP="00712660">
      <w:pPr>
        <w:shd w:val="clear" w:color="auto" w:fill="FFFFFF"/>
        <w:ind w:firstLine="709"/>
        <w:jc w:val="both"/>
        <w:rPr>
          <w:bCs/>
          <w:iCs/>
        </w:rPr>
      </w:pPr>
      <w:r>
        <w:rPr>
          <w:bCs/>
          <w:iCs/>
          <w:color w:val="000000"/>
          <w:spacing w:val="-1"/>
        </w:rPr>
        <w:t xml:space="preserve">Все разделы располагаются в порядке, указанном в содержании. В конце работы ставится дата ее завершения и подпись </w:t>
      </w:r>
      <w:r>
        <w:rPr>
          <w:bCs/>
          <w:iCs/>
          <w:color w:val="000000"/>
          <w:spacing w:val="-2"/>
        </w:rPr>
        <w:t xml:space="preserve">студента. </w:t>
      </w:r>
    </w:p>
    <w:p w:rsidR="00712660" w:rsidRDefault="00712660" w:rsidP="00712660">
      <w:pPr>
        <w:ind w:firstLine="709"/>
        <w:jc w:val="both"/>
        <w:rPr>
          <w:bCs/>
          <w:iCs/>
        </w:rPr>
      </w:pPr>
      <w:r>
        <w:rPr>
          <w:bCs/>
          <w:iCs/>
        </w:rPr>
        <w:t>В обязательном порядке к работе прикладываются формы бухгалтерской отчетности предприятия,  данные которого  использованы, студентом в контрольной работе.</w:t>
      </w:r>
    </w:p>
    <w:p w:rsidR="00712660" w:rsidRDefault="00712660" w:rsidP="00712660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Недобросовестно выполненные и небрежно оформленные работы не могут быть признаны удовлетворительными и допущены к защите. </w:t>
      </w:r>
    </w:p>
    <w:p w:rsidR="00712660" w:rsidRDefault="00712660" w:rsidP="00712660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Кафедра допускает к защите только те работы, которые удовлетворяют всем предъявляемым требованиям, содержат обоснованные предложения, правильно оформлены. </w:t>
      </w:r>
    </w:p>
    <w:p w:rsidR="00712660" w:rsidRDefault="00712660" w:rsidP="00712660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Титульный лист представляет собой единый, установленного образца бланк, который студент оформляет в соответствии с темой курсовой работы. Образец оформления титульного листа контрольной работы приведен в приложении 1. </w:t>
      </w:r>
    </w:p>
    <w:p w:rsidR="00712660" w:rsidRDefault="00712660" w:rsidP="00712660">
      <w:pPr>
        <w:ind w:firstLine="709"/>
        <w:jc w:val="both"/>
        <w:rPr>
          <w:bCs/>
          <w:iCs/>
          <w:sz w:val="28"/>
          <w:szCs w:val="28"/>
        </w:rPr>
      </w:pPr>
    </w:p>
    <w:p w:rsidR="00712660" w:rsidRPr="00AB3F6F" w:rsidRDefault="00712660" w:rsidP="00712660">
      <w:pPr>
        <w:ind w:firstLine="851"/>
        <w:jc w:val="center"/>
        <w:rPr>
          <w:b/>
        </w:rPr>
      </w:pPr>
      <w:r w:rsidRPr="00AB3F6F">
        <w:rPr>
          <w:b/>
        </w:rPr>
        <w:t>Вопросы для выполнения практической части задания - рефераты</w:t>
      </w:r>
    </w:p>
    <w:p w:rsidR="00712660" w:rsidRDefault="00712660" w:rsidP="00712660">
      <w:pPr>
        <w:ind w:firstLine="709"/>
        <w:jc w:val="both"/>
        <w:rPr>
          <w:bCs/>
          <w:iCs/>
          <w:sz w:val="28"/>
          <w:szCs w:val="28"/>
        </w:rPr>
      </w:pPr>
    </w:p>
    <w:p w:rsidR="00712660" w:rsidRPr="001607F6" w:rsidRDefault="00712660" w:rsidP="00712660">
      <w:pPr>
        <w:numPr>
          <w:ilvl w:val="1"/>
          <w:numId w:val="1"/>
        </w:numPr>
      </w:pPr>
      <w:r w:rsidRPr="001607F6">
        <w:t>Организация внутреннего аудита</w:t>
      </w:r>
    </w:p>
    <w:p w:rsidR="00712660" w:rsidRPr="00712660" w:rsidRDefault="00712660" w:rsidP="00712660">
      <w:pPr>
        <w:shd w:val="clear" w:color="auto" w:fill="FFFFFF"/>
        <w:spacing w:before="336"/>
        <w:ind w:left="19"/>
        <w:jc w:val="both"/>
        <w:rPr>
          <w:sz w:val="28"/>
          <w:szCs w:val="28"/>
        </w:rPr>
      </w:pPr>
      <w:bookmarkStart w:id="0" w:name="_GoBack"/>
      <w:bookmarkEnd w:id="0"/>
      <w:r w:rsidRPr="00712660">
        <w:rPr>
          <w:sz w:val="28"/>
          <w:szCs w:val="28"/>
        </w:rPr>
        <w:lastRenderedPageBreak/>
        <w:t>Список литературы:</w:t>
      </w:r>
    </w:p>
    <w:p w:rsidR="00712660" w:rsidRPr="00712660" w:rsidRDefault="00712660" w:rsidP="00712660">
      <w:pPr>
        <w:shd w:val="clear" w:color="auto" w:fill="FFFFFF"/>
        <w:spacing w:before="336"/>
        <w:ind w:left="19"/>
        <w:jc w:val="both"/>
        <w:rPr>
          <w:rFonts w:eastAsia="Times New Roman"/>
          <w:lang w:eastAsia="ru-RU"/>
        </w:rPr>
      </w:pPr>
      <w:r w:rsidRPr="00712660">
        <w:t xml:space="preserve">1. В.В. </w:t>
      </w:r>
      <w:proofErr w:type="spellStart"/>
      <w:r w:rsidRPr="00712660">
        <w:t>Скобар</w:t>
      </w:r>
      <w:proofErr w:type="spellEnd"/>
      <w:proofErr w:type="gramStart"/>
      <w:r w:rsidRPr="00712660">
        <w:t xml:space="preserve"> ,</w:t>
      </w:r>
      <w:proofErr w:type="gramEnd"/>
      <w:r w:rsidRPr="00712660">
        <w:t>Аудит: Учебник для ВУЗов</w:t>
      </w:r>
      <w:proofErr w:type="gramStart"/>
      <w:r w:rsidRPr="00712660">
        <w:t xml:space="preserve"> ,</w:t>
      </w:r>
      <w:proofErr w:type="gramEnd"/>
      <w:r w:rsidRPr="00712660">
        <w:t xml:space="preserve"> </w:t>
      </w:r>
      <w:r w:rsidRPr="00712660">
        <w:rPr>
          <w:rFonts w:eastAsia="Times New Roman"/>
          <w:lang w:eastAsia="ru-RU"/>
        </w:rPr>
        <w:t xml:space="preserve">М.: Просвещение, </w:t>
      </w:r>
      <w:smartTag w:uri="urn:schemas-microsoft-com:office:smarttags" w:element="metricconverter">
        <w:smartTagPr>
          <w:attr w:name="ProductID" w:val="2005 г"/>
        </w:smartTagPr>
        <w:r w:rsidRPr="00712660">
          <w:rPr>
            <w:rFonts w:eastAsia="Times New Roman"/>
            <w:lang w:eastAsia="ru-RU"/>
          </w:rPr>
          <w:t>2005 г</w:t>
        </w:r>
      </w:smartTag>
      <w:r w:rsidRPr="00712660">
        <w:rPr>
          <w:rFonts w:eastAsia="Times New Roman"/>
          <w:lang w:eastAsia="ru-RU"/>
        </w:rPr>
        <w:t>.</w:t>
      </w:r>
    </w:p>
    <w:p w:rsidR="00712660" w:rsidRPr="00712660" w:rsidRDefault="00712660" w:rsidP="00712660">
      <w:pPr>
        <w:jc w:val="both"/>
        <w:rPr>
          <w:rFonts w:eastAsia="Times New Roman"/>
          <w:lang w:eastAsia="ru-RU"/>
        </w:rPr>
      </w:pPr>
      <w:r w:rsidRPr="00712660">
        <w:t>2.</w:t>
      </w:r>
      <w:r w:rsidRPr="00712660">
        <w:rPr>
          <w:rFonts w:ascii="Arial CYR" w:eastAsia="Times New Roman" w:hAnsi="Arial CYR" w:cs="Arial CYR"/>
          <w:lang w:eastAsia="ru-RU"/>
        </w:rPr>
        <w:t xml:space="preserve"> </w:t>
      </w:r>
      <w:proofErr w:type="spellStart"/>
      <w:r w:rsidRPr="00712660">
        <w:rPr>
          <w:rFonts w:eastAsia="Times New Roman"/>
          <w:lang w:eastAsia="ru-RU"/>
        </w:rPr>
        <w:t>Шешукова</w:t>
      </w:r>
      <w:proofErr w:type="spellEnd"/>
      <w:r w:rsidRPr="00712660">
        <w:rPr>
          <w:rFonts w:eastAsia="Times New Roman"/>
          <w:lang w:eastAsia="ru-RU"/>
        </w:rPr>
        <w:t xml:space="preserve"> Т.Г., </w:t>
      </w:r>
      <w:proofErr w:type="spellStart"/>
      <w:r w:rsidRPr="00712660">
        <w:rPr>
          <w:rFonts w:eastAsia="Times New Roman"/>
          <w:lang w:eastAsia="ru-RU"/>
        </w:rPr>
        <w:t>Городимов</w:t>
      </w:r>
      <w:proofErr w:type="spellEnd"/>
      <w:r w:rsidRPr="00712660">
        <w:rPr>
          <w:rFonts w:eastAsia="Times New Roman"/>
          <w:lang w:eastAsia="ru-RU"/>
        </w:rPr>
        <w:t xml:space="preserve"> М.А., Аудит: теория и практика применения международных стандартов: Учебное пособие М.: Финансы и статистика, </w:t>
      </w:r>
      <w:smartTag w:uri="urn:schemas-microsoft-com:office:smarttags" w:element="metricconverter">
        <w:smartTagPr>
          <w:attr w:name="ProductID" w:val="2003 г"/>
        </w:smartTagPr>
        <w:r w:rsidRPr="00712660">
          <w:rPr>
            <w:rFonts w:eastAsia="Times New Roman"/>
            <w:lang w:eastAsia="ru-RU"/>
          </w:rPr>
          <w:t>2003 г</w:t>
        </w:r>
      </w:smartTag>
      <w:r w:rsidRPr="00712660">
        <w:rPr>
          <w:rFonts w:eastAsia="Times New Roman"/>
          <w:lang w:eastAsia="ru-RU"/>
        </w:rPr>
        <w:t>.</w:t>
      </w:r>
    </w:p>
    <w:p w:rsidR="00712660" w:rsidRPr="00712660" w:rsidRDefault="00712660" w:rsidP="00712660">
      <w:pPr>
        <w:jc w:val="both"/>
        <w:rPr>
          <w:rFonts w:eastAsia="Times New Roman"/>
          <w:lang w:eastAsia="ru-RU"/>
        </w:rPr>
      </w:pPr>
      <w:r w:rsidRPr="00712660">
        <w:rPr>
          <w:rFonts w:eastAsia="Times New Roman"/>
          <w:lang w:eastAsia="ru-RU"/>
        </w:rPr>
        <w:t xml:space="preserve">3. </w:t>
      </w:r>
      <w:proofErr w:type="spellStart"/>
      <w:r w:rsidRPr="00712660">
        <w:rPr>
          <w:rFonts w:eastAsia="Times New Roman"/>
          <w:lang w:eastAsia="ru-RU"/>
        </w:rPr>
        <w:t>Шешукова</w:t>
      </w:r>
      <w:proofErr w:type="spellEnd"/>
      <w:r w:rsidRPr="00712660">
        <w:rPr>
          <w:rFonts w:eastAsia="Times New Roman"/>
          <w:lang w:eastAsia="ru-RU"/>
        </w:rPr>
        <w:t xml:space="preserve"> Т.Г., </w:t>
      </w:r>
      <w:proofErr w:type="spellStart"/>
      <w:r w:rsidRPr="00712660">
        <w:rPr>
          <w:rFonts w:eastAsia="Times New Roman"/>
          <w:lang w:eastAsia="ru-RU"/>
        </w:rPr>
        <w:t>Городимов</w:t>
      </w:r>
      <w:proofErr w:type="spellEnd"/>
      <w:r w:rsidRPr="00712660">
        <w:rPr>
          <w:rFonts w:eastAsia="Times New Roman"/>
          <w:lang w:eastAsia="ru-RU"/>
        </w:rPr>
        <w:t xml:space="preserve"> М.А., Аудит: теория и практика применения международных стандартов: Учебное пособие М.: Финансы и статистика, </w:t>
      </w:r>
      <w:smartTag w:uri="urn:schemas-microsoft-com:office:smarttags" w:element="metricconverter">
        <w:smartTagPr>
          <w:attr w:name="ProductID" w:val="2005 г"/>
        </w:smartTagPr>
        <w:r w:rsidRPr="00712660">
          <w:rPr>
            <w:rFonts w:eastAsia="Times New Roman"/>
            <w:lang w:eastAsia="ru-RU"/>
          </w:rPr>
          <w:t>2005 г</w:t>
        </w:r>
      </w:smartTag>
      <w:r w:rsidRPr="00712660">
        <w:rPr>
          <w:rFonts w:eastAsia="Times New Roman"/>
          <w:lang w:eastAsia="ru-RU"/>
        </w:rPr>
        <w:t>.</w:t>
      </w:r>
    </w:p>
    <w:p w:rsidR="00712660" w:rsidRPr="00712660" w:rsidRDefault="00712660" w:rsidP="00712660">
      <w:pPr>
        <w:jc w:val="both"/>
        <w:rPr>
          <w:rFonts w:eastAsia="Times New Roman"/>
          <w:lang w:eastAsia="ru-RU"/>
        </w:rPr>
      </w:pPr>
      <w:r w:rsidRPr="00712660">
        <w:rPr>
          <w:rFonts w:eastAsia="Times New Roman"/>
          <w:lang w:eastAsia="ru-RU"/>
        </w:rPr>
        <w:t xml:space="preserve">4. </w:t>
      </w:r>
      <w:proofErr w:type="spellStart"/>
      <w:r w:rsidRPr="00712660">
        <w:rPr>
          <w:rFonts w:eastAsia="Times New Roman"/>
          <w:lang w:eastAsia="ru-RU"/>
        </w:rPr>
        <w:t>Мерзликина</w:t>
      </w:r>
      <w:proofErr w:type="spellEnd"/>
      <w:r w:rsidRPr="00712660">
        <w:rPr>
          <w:rFonts w:eastAsia="Times New Roman"/>
          <w:lang w:eastAsia="ru-RU"/>
        </w:rPr>
        <w:t xml:space="preserve"> Е.М.,  Аудит: Учебник  - 3-е изд., </w:t>
      </w:r>
      <w:proofErr w:type="spellStart"/>
      <w:r w:rsidRPr="00712660">
        <w:rPr>
          <w:rFonts w:eastAsia="Times New Roman"/>
          <w:lang w:eastAsia="ru-RU"/>
        </w:rPr>
        <w:t>перер</w:t>
      </w:r>
      <w:proofErr w:type="spellEnd"/>
      <w:r w:rsidRPr="00712660">
        <w:rPr>
          <w:rFonts w:eastAsia="Times New Roman"/>
          <w:lang w:eastAsia="ru-RU"/>
        </w:rPr>
        <w:t>. и доп</w:t>
      </w:r>
      <w:proofErr w:type="gramStart"/>
      <w:r w:rsidRPr="00712660">
        <w:rPr>
          <w:rFonts w:eastAsia="Times New Roman"/>
          <w:lang w:eastAsia="ru-RU"/>
        </w:rPr>
        <w:t xml:space="preserve">.,. </w:t>
      </w:r>
      <w:proofErr w:type="gramEnd"/>
      <w:r w:rsidRPr="00712660">
        <w:rPr>
          <w:rFonts w:eastAsia="Times New Roman"/>
          <w:lang w:eastAsia="ru-RU"/>
        </w:rPr>
        <w:t xml:space="preserve">М.: ИНФРА-М, </w:t>
      </w:r>
      <w:smartTag w:uri="urn:schemas-microsoft-com:office:smarttags" w:element="metricconverter">
        <w:smartTagPr>
          <w:attr w:name="ProductID" w:val="2007 г"/>
        </w:smartTagPr>
        <w:r w:rsidRPr="00712660">
          <w:rPr>
            <w:rFonts w:eastAsia="Times New Roman"/>
            <w:lang w:eastAsia="ru-RU"/>
          </w:rPr>
          <w:t>2007 г</w:t>
        </w:r>
      </w:smartTag>
      <w:r w:rsidRPr="00712660">
        <w:rPr>
          <w:rFonts w:eastAsia="Times New Roman"/>
          <w:lang w:eastAsia="ru-RU"/>
        </w:rPr>
        <w:t>.</w:t>
      </w:r>
    </w:p>
    <w:p w:rsidR="00712660" w:rsidRPr="00712660" w:rsidRDefault="00712660" w:rsidP="00712660">
      <w:pPr>
        <w:jc w:val="both"/>
        <w:rPr>
          <w:rFonts w:eastAsia="Times New Roman"/>
          <w:lang w:eastAsia="ru-RU"/>
        </w:rPr>
      </w:pPr>
      <w:r w:rsidRPr="00712660">
        <w:rPr>
          <w:rFonts w:eastAsia="Times New Roman"/>
          <w:lang w:eastAsia="ru-RU"/>
        </w:rPr>
        <w:t xml:space="preserve">5. Юдина Г.А., Черных М.Н., Основы аудита: учебное пособие. М.: КНОРУС, </w:t>
      </w:r>
      <w:smartTag w:uri="urn:schemas-microsoft-com:office:smarttags" w:element="metricconverter">
        <w:smartTagPr>
          <w:attr w:name="ProductID" w:val="2006 г"/>
        </w:smartTagPr>
        <w:r w:rsidRPr="00712660">
          <w:rPr>
            <w:rFonts w:eastAsia="Times New Roman"/>
            <w:lang w:eastAsia="ru-RU"/>
          </w:rPr>
          <w:t>2006 г</w:t>
        </w:r>
      </w:smartTag>
      <w:r w:rsidRPr="00712660">
        <w:rPr>
          <w:rFonts w:eastAsia="Times New Roman"/>
          <w:lang w:eastAsia="ru-RU"/>
        </w:rPr>
        <w:t>.</w:t>
      </w:r>
    </w:p>
    <w:p w:rsidR="00712660" w:rsidRPr="00712660" w:rsidRDefault="00712660" w:rsidP="00712660">
      <w:pPr>
        <w:shd w:val="clear" w:color="auto" w:fill="FFFFFF"/>
        <w:spacing w:before="336"/>
        <w:ind w:left="19"/>
        <w:jc w:val="both"/>
        <w:rPr>
          <w:sz w:val="28"/>
          <w:szCs w:val="28"/>
        </w:rPr>
      </w:pPr>
    </w:p>
    <w:p w:rsidR="00712660" w:rsidRPr="00712660" w:rsidRDefault="00712660" w:rsidP="007126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pacing w:val="-12"/>
        </w:rPr>
      </w:pPr>
    </w:p>
    <w:p w:rsidR="00712660" w:rsidRPr="00712660" w:rsidRDefault="00712660" w:rsidP="00712660">
      <w:pPr>
        <w:shd w:val="clear" w:color="auto" w:fill="FFFFFF"/>
        <w:ind w:left="5"/>
        <w:jc w:val="both"/>
        <w:rPr>
          <w:iCs/>
          <w:color w:val="000000"/>
          <w:spacing w:val="-2"/>
        </w:rPr>
      </w:pPr>
      <w:r w:rsidRPr="00712660">
        <w:rPr>
          <w:iCs/>
          <w:color w:val="000000"/>
          <w:spacing w:val="-2"/>
        </w:rPr>
        <w:t>Рекомендуемая литература (дополнительная)</w:t>
      </w:r>
    </w:p>
    <w:p w:rsidR="00712660" w:rsidRPr="00712660" w:rsidRDefault="00712660" w:rsidP="00712660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30"/>
        <w:ind w:left="350" w:hanging="350"/>
        <w:jc w:val="both"/>
        <w:rPr>
          <w:color w:val="000000"/>
          <w:spacing w:val="-29"/>
        </w:rPr>
      </w:pPr>
      <w:r w:rsidRPr="00712660">
        <w:rPr>
          <w:color w:val="000000"/>
          <w:spacing w:val="-1"/>
        </w:rPr>
        <w:t xml:space="preserve">Гражданский кодекс Российской Федерации (часть первая) от 30 ноября </w:t>
      </w:r>
      <w:smartTag w:uri="urn:schemas-microsoft-com:office:smarttags" w:element="metricconverter">
        <w:smartTagPr>
          <w:attr w:name="ProductID" w:val="1994 г"/>
        </w:smartTagPr>
        <w:r w:rsidRPr="00712660">
          <w:rPr>
            <w:color w:val="000000"/>
            <w:spacing w:val="-1"/>
          </w:rPr>
          <w:t>1994 г</w:t>
        </w:r>
      </w:smartTag>
      <w:r w:rsidRPr="00712660">
        <w:rPr>
          <w:color w:val="000000"/>
          <w:spacing w:val="-1"/>
        </w:rPr>
        <w:t>. № 51 -</w:t>
      </w:r>
      <w:r w:rsidRPr="00712660">
        <w:rPr>
          <w:color w:val="000000"/>
          <w:spacing w:val="-13"/>
        </w:rPr>
        <w:t>ФЗ.</w:t>
      </w:r>
    </w:p>
    <w:p w:rsidR="00712660" w:rsidRPr="00712660" w:rsidRDefault="00712660" w:rsidP="00712660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712660">
        <w:rPr>
          <w:color w:val="000000"/>
          <w:spacing w:val="-4"/>
        </w:rPr>
        <w:t xml:space="preserve">Налоговый кодекс Российской Федерации </w:t>
      </w:r>
    </w:p>
    <w:p w:rsidR="00712660" w:rsidRPr="00712660" w:rsidRDefault="00712660" w:rsidP="00712660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712660">
        <w:rPr>
          <w:color w:val="000000"/>
          <w:spacing w:val="-4"/>
        </w:rPr>
        <w:t>Уголовный кодекс Российской федерации</w:t>
      </w:r>
    </w:p>
    <w:p w:rsidR="00712660" w:rsidRPr="00712660" w:rsidRDefault="00712660" w:rsidP="00712660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712660">
        <w:rPr>
          <w:color w:val="000000"/>
          <w:spacing w:val="-4"/>
        </w:rPr>
        <w:t xml:space="preserve"> Кодекс Российской федерации об административных правонарушениях.</w:t>
      </w:r>
    </w:p>
    <w:p w:rsidR="00712660" w:rsidRPr="00712660" w:rsidRDefault="00712660" w:rsidP="00712660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/>
        <w:ind w:left="350" w:hanging="350"/>
        <w:jc w:val="both"/>
        <w:rPr>
          <w:color w:val="000000"/>
          <w:spacing w:val="-17"/>
        </w:rPr>
      </w:pPr>
      <w:r w:rsidRPr="00712660">
        <w:rPr>
          <w:color w:val="000000"/>
          <w:spacing w:val="-17"/>
        </w:rPr>
        <w:t xml:space="preserve">Федеральный закон от 07.08.2001 г. № 119-ФЗ «Об аудиторской деятельности» </w:t>
      </w:r>
    </w:p>
    <w:p w:rsidR="00712660" w:rsidRPr="00712660" w:rsidRDefault="00712660" w:rsidP="00712660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/>
        <w:ind w:left="350" w:hanging="350"/>
        <w:jc w:val="both"/>
        <w:rPr>
          <w:color w:val="000000"/>
          <w:spacing w:val="-17"/>
        </w:rPr>
      </w:pPr>
      <w:r w:rsidRPr="00712660">
        <w:rPr>
          <w:color w:val="000000"/>
          <w:spacing w:val="-17"/>
        </w:rPr>
        <w:t>Постановление Правительства РФ от 23.09.2002 г. № 696 «Об утверждении федеральных правил (стандартов) аудиторской деятельности».</w:t>
      </w:r>
    </w:p>
    <w:p w:rsidR="00712660" w:rsidRPr="00712660" w:rsidRDefault="00712660" w:rsidP="00712660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/>
        <w:ind w:left="350" w:hanging="350"/>
        <w:jc w:val="both"/>
        <w:rPr>
          <w:color w:val="000000"/>
          <w:spacing w:val="-17"/>
        </w:rPr>
      </w:pPr>
      <w:r w:rsidRPr="00712660">
        <w:rPr>
          <w:color w:val="000000"/>
          <w:spacing w:val="-17"/>
        </w:rPr>
        <w:t>Федеральный закон  «О лицензировании отдельных видов деятельности» от  8.08.2001 г.</w:t>
      </w:r>
    </w:p>
    <w:p w:rsidR="00712660" w:rsidRPr="00712660" w:rsidRDefault="00712660" w:rsidP="00712660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color w:val="000000"/>
          <w:spacing w:val="-8"/>
        </w:rPr>
      </w:pPr>
      <w:r w:rsidRPr="00712660">
        <w:rPr>
          <w:color w:val="000000"/>
          <w:spacing w:val="-4"/>
        </w:rPr>
        <w:t xml:space="preserve"> Федеральный закон от 21.11.1996 г. №129-ФЗ «О бухгалтерском учёте».</w:t>
      </w:r>
    </w:p>
    <w:p w:rsidR="00712660" w:rsidRPr="00712660" w:rsidRDefault="00712660" w:rsidP="00712660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color w:val="000000"/>
          <w:spacing w:val="-8"/>
        </w:rPr>
      </w:pPr>
      <w:r w:rsidRPr="00712660">
        <w:rPr>
          <w:color w:val="000000"/>
          <w:spacing w:val="-4"/>
        </w:rPr>
        <w:t>Федеральный закон от 26.12.95 г.  «Об акционерных обществах» (в редакции  последующих изменений и дополнений).</w:t>
      </w:r>
    </w:p>
    <w:p w:rsidR="00712660" w:rsidRPr="00712660" w:rsidRDefault="00712660" w:rsidP="00712660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color w:val="000000"/>
          <w:spacing w:val="-8"/>
        </w:rPr>
      </w:pPr>
      <w:r w:rsidRPr="00712660">
        <w:rPr>
          <w:color w:val="000000"/>
          <w:spacing w:val="-4"/>
        </w:rPr>
        <w:t>Постановление Правительства РФ  от 6.02.2002 г. «О вопросах государственного регулирования аудиторской деятельности в Российской Федерации».</w:t>
      </w:r>
    </w:p>
    <w:p w:rsidR="00712660" w:rsidRPr="00712660" w:rsidRDefault="00712660" w:rsidP="00712660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color w:val="000000"/>
          <w:spacing w:val="-8"/>
        </w:rPr>
      </w:pPr>
      <w:r w:rsidRPr="00712660">
        <w:rPr>
          <w:color w:val="000000"/>
          <w:spacing w:val="-4"/>
        </w:rPr>
        <w:t xml:space="preserve"> Постановление Правительства РФ  от 29.03.2002 г. № 190 «Об утверждении Положения о лицензирован</w:t>
      </w:r>
      <w:proofErr w:type="gramStart"/>
      <w:r w:rsidRPr="00712660">
        <w:rPr>
          <w:color w:val="000000"/>
          <w:spacing w:val="-4"/>
        </w:rPr>
        <w:t>ии ау</w:t>
      </w:r>
      <w:proofErr w:type="gramEnd"/>
      <w:r w:rsidRPr="00712660">
        <w:rPr>
          <w:color w:val="000000"/>
          <w:spacing w:val="-4"/>
        </w:rPr>
        <w:t xml:space="preserve">диторской деятельности».  </w:t>
      </w:r>
    </w:p>
    <w:p w:rsidR="00712660" w:rsidRPr="00712660" w:rsidRDefault="00712660" w:rsidP="00712660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color w:val="000000"/>
          <w:spacing w:val="-8"/>
        </w:rPr>
      </w:pPr>
      <w:r w:rsidRPr="00712660">
        <w:rPr>
          <w:color w:val="000000"/>
          <w:spacing w:val="-4"/>
        </w:rPr>
        <w:t>Постановление Правительства  РФ от 30.11.2005 № 706 «О мерах по обеспечению  проведения обязательного аудита».</w:t>
      </w:r>
    </w:p>
    <w:p w:rsidR="00712660" w:rsidRPr="00712660" w:rsidRDefault="00712660" w:rsidP="00712660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color w:val="000000"/>
          <w:spacing w:val="-8"/>
        </w:rPr>
      </w:pPr>
      <w:r w:rsidRPr="00712660">
        <w:rPr>
          <w:color w:val="000000"/>
          <w:spacing w:val="-4"/>
        </w:rPr>
        <w:t xml:space="preserve">  Постановление Правительства РФ от 23.09.2006 г. № 696 «Об утверждении федеральных правил (стандартов)  аудиторской деятельности» (в редакции от 25.08.2006 г.).</w:t>
      </w:r>
    </w:p>
    <w:p w:rsidR="00712660" w:rsidRPr="00712660" w:rsidRDefault="00712660" w:rsidP="00712660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color w:val="000000"/>
          <w:spacing w:val="-8"/>
        </w:rPr>
      </w:pPr>
      <w:r w:rsidRPr="00712660">
        <w:rPr>
          <w:color w:val="000000"/>
          <w:spacing w:val="-4"/>
        </w:rPr>
        <w:t>Положение о Совете по аудиторской деятельности  при Министерстве Финансов РФ, утвержденное  Приказом МФ РФ от 03.06.2002 г. № 49н.</w:t>
      </w:r>
    </w:p>
    <w:p w:rsidR="00712660" w:rsidRPr="00712660" w:rsidRDefault="00712660" w:rsidP="00712660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color w:val="000000"/>
          <w:spacing w:val="-8"/>
        </w:rPr>
      </w:pPr>
      <w:r w:rsidRPr="00712660">
        <w:rPr>
          <w:color w:val="000000"/>
          <w:spacing w:val="-4"/>
        </w:rPr>
        <w:t>Временное положение  о порядке аккредитации профессиональных  аудиторских  объединений при Министерстве Финансов РФ, утвержденное Приказом  Минфина России от 29.04.2002 г.№ 38н.</w:t>
      </w:r>
    </w:p>
    <w:p w:rsidR="00712660" w:rsidRPr="00712660" w:rsidRDefault="00712660" w:rsidP="00712660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color w:val="000000"/>
          <w:spacing w:val="-8"/>
        </w:rPr>
      </w:pPr>
      <w:r w:rsidRPr="00712660">
        <w:rPr>
          <w:color w:val="000000"/>
          <w:spacing w:val="-4"/>
        </w:rPr>
        <w:t>Порядок  представления отчета аудиторскими организациями и аудиторами, имеющими лицензии на осуществление   аудиторской деятельности в области общего аудита, аудита бирж, внебюджетных  фондов и инвестиционных институтов, а также аудита  страховщиков, утвержденный приказом Минфина России от 27.10.1999 г. № 69н.</w:t>
      </w:r>
    </w:p>
    <w:p w:rsidR="00712660" w:rsidRPr="00712660" w:rsidRDefault="00712660" w:rsidP="00712660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color w:val="000000"/>
          <w:spacing w:val="-10"/>
        </w:rPr>
      </w:pPr>
      <w:r w:rsidRPr="00712660">
        <w:rPr>
          <w:color w:val="000000"/>
          <w:spacing w:val="-4"/>
        </w:rPr>
        <w:t>Типовая программа проверки соответствия лицензионным требованиям и условиям, а также качества работы  аудиторских организаций (индивидуальных аудиторов), утвержденная приказом Минфина  России от 17.05.2002 г.</w:t>
      </w:r>
    </w:p>
    <w:p w:rsidR="00712660" w:rsidRPr="00712660" w:rsidRDefault="00712660" w:rsidP="00712660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color w:val="000000"/>
          <w:spacing w:val="-10"/>
        </w:rPr>
      </w:pPr>
      <w:r w:rsidRPr="00712660">
        <w:rPr>
          <w:color w:val="000000"/>
        </w:rPr>
        <w:t xml:space="preserve">Е.М. </w:t>
      </w:r>
      <w:proofErr w:type="spellStart"/>
      <w:r w:rsidRPr="00712660">
        <w:rPr>
          <w:color w:val="000000"/>
        </w:rPr>
        <w:t>Мерзликина</w:t>
      </w:r>
      <w:proofErr w:type="spellEnd"/>
      <w:r w:rsidRPr="00712660">
        <w:rPr>
          <w:color w:val="000000"/>
        </w:rPr>
        <w:t xml:space="preserve">, Ю.П. Никольская,  Аудит: Учебник.- 3-е изд. </w:t>
      </w:r>
      <w:proofErr w:type="spellStart"/>
      <w:r w:rsidRPr="00712660">
        <w:rPr>
          <w:color w:val="000000"/>
        </w:rPr>
        <w:t>перераб</w:t>
      </w:r>
      <w:proofErr w:type="spellEnd"/>
      <w:r w:rsidRPr="00712660">
        <w:rPr>
          <w:color w:val="000000"/>
        </w:rPr>
        <w:t>. и доп.-М.:ИНФРА – М, 2007. – 368с</w:t>
      </w:r>
      <w:proofErr w:type="gramStart"/>
      <w:r w:rsidRPr="00712660">
        <w:rPr>
          <w:color w:val="000000"/>
        </w:rPr>
        <w:t>.-</w:t>
      </w:r>
      <w:proofErr w:type="gramEnd"/>
      <w:r w:rsidRPr="00712660">
        <w:rPr>
          <w:color w:val="000000"/>
        </w:rPr>
        <w:t>(Высшее образование)</w:t>
      </w:r>
    </w:p>
    <w:p w:rsidR="00712660" w:rsidRPr="00712660" w:rsidRDefault="00712660" w:rsidP="0071266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55" w:hanging="355"/>
        <w:jc w:val="both"/>
        <w:rPr>
          <w:color w:val="000000"/>
          <w:spacing w:val="-12"/>
        </w:rPr>
      </w:pPr>
      <w:r w:rsidRPr="00712660">
        <w:rPr>
          <w:color w:val="000000"/>
        </w:rPr>
        <w:t xml:space="preserve">В.П. </w:t>
      </w:r>
      <w:proofErr w:type="spellStart"/>
      <w:r w:rsidRPr="00712660">
        <w:rPr>
          <w:color w:val="000000"/>
        </w:rPr>
        <w:t>Суйц</w:t>
      </w:r>
      <w:proofErr w:type="spellEnd"/>
      <w:r w:rsidRPr="00712660">
        <w:rPr>
          <w:color w:val="000000"/>
        </w:rPr>
        <w:t xml:space="preserve"> Аудит : учебник. </w:t>
      </w:r>
      <w:proofErr w:type="gramStart"/>
      <w:r w:rsidRPr="00712660">
        <w:rPr>
          <w:color w:val="000000"/>
        </w:rPr>
        <w:t>-М</w:t>
      </w:r>
      <w:proofErr w:type="gramEnd"/>
      <w:r w:rsidRPr="00712660">
        <w:rPr>
          <w:color w:val="000000"/>
        </w:rPr>
        <w:t xml:space="preserve">.: Высшее образование, 2007. -398 с.- (Основы наук). </w:t>
      </w:r>
    </w:p>
    <w:p w:rsidR="00712660" w:rsidRPr="00712660" w:rsidRDefault="00712660" w:rsidP="0071266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55" w:hanging="355"/>
        <w:jc w:val="both"/>
        <w:rPr>
          <w:color w:val="000000"/>
          <w:spacing w:val="-12"/>
        </w:rPr>
      </w:pPr>
      <w:r w:rsidRPr="00712660">
        <w:rPr>
          <w:color w:val="000000"/>
        </w:rPr>
        <w:t xml:space="preserve">Богатая И.Н., </w:t>
      </w:r>
      <w:proofErr w:type="spellStart"/>
      <w:r w:rsidRPr="00712660">
        <w:rPr>
          <w:color w:val="000000"/>
        </w:rPr>
        <w:t>Лабынцев</w:t>
      </w:r>
      <w:proofErr w:type="spellEnd"/>
      <w:r w:rsidRPr="00712660">
        <w:rPr>
          <w:color w:val="000000"/>
        </w:rPr>
        <w:t xml:space="preserve"> Н.Т., </w:t>
      </w:r>
      <w:proofErr w:type="spellStart"/>
      <w:r w:rsidRPr="00712660">
        <w:rPr>
          <w:color w:val="000000"/>
        </w:rPr>
        <w:t>Хахонова</w:t>
      </w:r>
      <w:proofErr w:type="spellEnd"/>
      <w:r w:rsidRPr="00712660">
        <w:rPr>
          <w:color w:val="000000"/>
        </w:rPr>
        <w:t xml:space="preserve"> Н.Н. Аудит: Учебное пособие. Серия «Высшее образование».- Ростов н</w:t>
      </w:r>
      <w:proofErr w:type="gramStart"/>
      <w:r w:rsidRPr="00712660">
        <w:rPr>
          <w:color w:val="000000"/>
        </w:rPr>
        <w:t>/Д</w:t>
      </w:r>
      <w:proofErr w:type="gramEnd"/>
      <w:r w:rsidRPr="00712660">
        <w:rPr>
          <w:color w:val="000000"/>
        </w:rPr>
        <w:t>: Феникс, 2005.- 544 с.</w:t>
      </w:r>
    </w:p>
    <w:p w:rsidR="00712660" w:rsidRPr="00712660" w:rsidRDefault="00712660" w:rsidP="0071266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55" w:hanging="355"/>
        <w:jc w:val="both"/>
        <w:rPr>
          <w:color w:val="000000"/>
          <w:spacing w:val="-12"/>
        </w:rPr>
      </w:pPr>
      <w:proofErr w:type="spellStart"/>
      <w:r w:rsidRPr="00712660">
        <w:rPr>
          <w:color w:val="000000"/>
        </w:rPr>
        <w:t>Рогуленко</w:t>
      </w:r>
      <w:proofErr w:type="spellEnd"/>
      <w:r w:rsidRPr="00712660">
        <w:rPr>
          <w:color w:val="000000"/>
        </w:rPr>
        <w:t xml:space="preserve"> Т.М. Аудит: учебник. – Изд. с изм._ М.: </w:t>
      </w:r>
      <w:proofErr w:type="spellStart"/>
      <w:r w:rsidRPr="00712660">
        <w:rPr>
          <w:color w:val="000000"/>
        </w:rPr>
        <w:t>Экономистъ</w:t>
      </w:r>
      <w:proofErr w:type="spellEnd"/>
      <w:r w:rsidRPr="00712660">
        <w:rPr>
          <w:color w:val="000000"/>
        </w:rPr>
        <w:t>, 2005.-383 с.- (</w:t>
      </w:r>
      <w:r w:rsidRPr="00712660">
        <w:rPr>
          <w:color w:val="000000"/>
          <w:lang w:val="en-US"/>
        </w:rPr>
        <w:t>Homo</w:t>
      </w:r>
      <w:r w:rsidRPr="00712660">
        <w:rPr>
          <w:color w:val="000000"/>
        </w:rPr>
        <w:t xml:space="preserve"> </w:t>
      </w:r>
      <w:proofErr w:type="spellStart"/>
      <w:r w:rsidRPr="00712660">
        <w:rPr>
          <w:color w:val="000000"/>
          <w:lang w:val="en-US"/>
        </w:rPr>
        <w:lastRenderedPageBreak/>
        <w:t>faber</w:t>
      </w:r>
      <w:proofErr w:type="spellEnd"/>
      <w:r w:rsidRPr="00712660">
        <w:rPr>
          <w:color w:val="000000"/>
        </w:rPr>
        <w:t>).</w:t>
      </w:r>
    </w:p>
    <w:p w:rsidR="00712660" w:rsidRPr="00712660" w:rsidRDefault="00712660" w:rsidP="007126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pacing w:val="-12"/>
        </w:rPr>
      </w:pPr>
    </w:p>
    <w:p w:rsidR="00712660" w:rsidRPr="00712660" w:rsidRDefault="00712660" w:rsidP="007126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pacing w:val="-12"/>
        </w:rPr>
      </w:pPr>
      <w:r w:rsidRPr="00712660">
        <w:rPr>
          <w:color w:val="000000"/>
          <w:spacing w:val="-12"/>
        </w:rPr>
        <w:t xml:space="preserve">  Периодическая литература</w:t>
      </w:r>
    </w:p>
    <w:p w:rsidR="00712660" w:rsidRPr="00712660" w:rsidRDefault="00712660" w:rsidP="00712660">
      <w:pPr>
        <w:shd w:val="clear" w:color="auto" w:fill="FFFFFF"/>
        <w:ind w:left="5"/>
        <w:jc w:val="both"/>
        <w:rPr>
          <w:iCs/>
          <w:color w:val="000000"/>
          <w:spacing w:val="-2"/>
        </w:rPr>
      </w:pPr>
    </w:p>
    <w:p w:rsidR="00712660" w:rsidRPr="00712660" w:rsidRDefault="00712660" w:rsidP="00712660">
      <w:pPr>
        <w:numPr>
          <w:ilvl w:val="0"/>
          <w:numId w:val="3"/>
        </w:numPr>
        <w:shd w:val="clear" w:color="auto" w:fill="FFFFFF"/>
        <w:jc w:val="both"/>
      </w:pPr>
      <w:r w:rsidRPr="00712660">
        <w:rPr>
          <w:iCs/>
          <w:color w:val="000000"/>
          <w:spacing w:val="-2"/>
        </w:rPr>
        <w:t xml:space="preserve">Б.Н. Соколов  «Внутренний контроль в коммерческих </w:t>
      </w:r>
      <w:proofErr w:type="gramStart"/>
      <w:r w:rsidRPr="00712660">
        <w:rPr>
          <w:iCs/>
          <w:color w:val="000000"/>
          <w:spacing w:val="-2"/>
        </w:rPr>
        <w:t>организациях</w:t>
      </w:r>
      <w:proofErr w:type="gramEnd"/>
      <w:r w:rsidRPr="00712660">
        <w:rPr>
          <w:iCs/>
          <w:color w:val="000000"/>
          <w:spacing w:val="-2"/>
        </w:rPr>
        <w:t xml:space="preserve">», «Аудиторские ведомости» № 5 </w:t>
      </w:r>
      <w:smartTag w:uri="urn:schemas-microsoft-com:office:smarttags" w:element="metricconverter">
        <w:smartTagPr>
          <w:attr w:name="ProductID" w:val="2006 г"/>
        </w:smartTagPr>
        <w:r w:rsidRPr="00712660">
          <w:rPr>
            <w:iCs/>
            <w:color w:val="000000"/>
            <w:spacing w:val="-2"/>
          </w:rPr>
          <w:t>2006 г</w:t>
        </w:r>
      </w:smartTag>
      <w:r w:rsidRPr="00712660">
        <w:rPr>
          <w:iCs/>
          <w:color w:val="000000"/>
          <w:spacing w:val="-2"/>
        </w:rPr>
        <w:t>.</w:t>
      </w:r>
    </w:p>
    <w:p w:rsidR="00712660" w:rsidRPr="00712660" w:rsidRDefault="00712660" w:rsidP="00712660">
      <w:pPr>
        <w:numPr>
          <w:ilvl w:val="0"/>
          <w:numId w:val="3"/>
        </w:numPr>
        <w:shd w:val="clear" w:color="auto" w:fill="FFFFFF"/>
        <w:jc w:val="both"/>
      </w:pPr>
      <w:r w:rsidRPr="00712660">
        <w:rPr>
          <w:iCs/>
          <w:color w:val="000000"/>
          <w:spacing w:val="-2"/>
        </w:rPr>
        <w:t xml:space="preserve">Т.К. Федорова «Внутрифирменный стандарт «Документирование аудита», Аудиторские ведомости, № 1 </w:t>
      </w:r>
      <w:smartTag w:uri="urn:schemas-microsoft-com:office:smarttags" w:element="metricconverter">
        <w:smartTagPr>
          <w:attr w:name="ProductID" w:val="2006 г"/>
        </w:smartTagPr>
        <w:r w:rsidRPr="00712660">
          <w:rPr>
            <w:iCs/>
            <w:color w:val="000000"/>
            <w:spacing w:val="-2"/>
          </w:rPr>
          <w:t>2006 г</w:t>
        </w:r>
      </w:smartTag>
      <w:r w:rsidRPr="00712660">
        <w:rPr>
          <w:iCs/>
          <w:color w:val="000000"/>
          <w:spacing w:val="-2"/>
        </w:rPr>
        <w:t>.</w:t>
      </w:r>
    </w:p>
    <w:p w:rsidR="00712660" w:rsidRPr="00712660" w:rsidRDefault="00712660" w:rsidP="00712660">
      <w:pPr>
        <w:numPr>
          <w:ilvl w:val="0"/>
          <w:numId w:val="3"/>
        </w:numPr>
        <w:shd w:val="clear" w:color="auto" w:fill="FFFFFF"/>
        <w:jc w:val="both"/>
      </w:pPr>
      <w:r w:rsidRPr="00712660">
        <w:rPr>
          <w:iCs/>
          <w:color w:val="000000"/>
          <w:spacing w:val="-2"/>
        </w:rPr>
        <w:t>Ж.А. Морозова «Внутрифирменный стандарт «Существенность в аудите», аудиторские ведомости № 7, 2004.</w:t>
      </w:r>
    </w:p>
    <w:p w:rsidR="00712660" w:rsidRPr="00712660" w:rsidRDefault="00712660" w:rsidP="00712660">
      <w:pPr>
        <w:numPr>
          <w:ilvl w:val="0"/>
          <w:numId w:val="3"/>
        </w:numPr>
        <w:shd w:val="clear" w:color="auto" w:fill="FFFFFF"/>
        <w:jc w:val="both"/>
      </w:pPr>
      <w:r w:rsidRPr="00712660">
        <w:t>Л.А. Жигунова «Консультационные услуги: порядок оформления», Аудиторские ведомости № 10, 2005.</w:t>
      </w:r>
    </w:p>
    <w:p w:rsidR="00712660" w:rsidRPr="00712660" w:rsidRDefault="00712660" w:rsidP="00712660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17"/>
        </w:rPr>
      </w:pPr>
      <w:r w:rsidRPr="00712660">
        <w:t>Е.В. Зубова «Контроль качества аудита», Аудиторские ведомости, № 3,2006.</w:t>
      </w:r>
    </w:p>
    <w:p w:rsidR="00712660" w:rsidRPr="00712660" w:rsidRDefault="00712660" w:rsidP="00712660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17"/>
        </w:rPr>
      </w:pPr>
      <w:r w:rsidRPr="00712660">
        <w:t>Л.Г. Макарова «Некоторые федеральные правила (стандарты) аудиторской деятельности: терминологический аспект», Аудиторские ведомости, № 3, 2005 .</w:t>
      </w:r>
    </w:p>
    <w:p w:rsidR="00712660" w:rsidRPr="00712660" w:rsidRDefault="00712660" w:rsidP="00712660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17"/>
        </w:rPr>
      </w:pPr>
      <w:r w:rsidRPr="00712660">
        <w:rPr>
          <w:color w:val="000000"/>
          <w:spacing w:val="-17"/>
        </w:rPr>
        <w:t xml:space="preserve">М.В. </w:t>
      </w:r>
      <w:proofErr w:type="spellStart"/>
      <w:r w:rsidRPr="00712660">
        <w:rPr>
          <w:color w:val="000000"/>
          <w:spacing w:val="-17"/>
        </w:rPr>
        <w:t>Юсков</w:t>
      </w:r>
      <w:proofErr w:type="spellEnd"/>
      <w:r w:rsidRPr="00712660">
        <w:rPr>
          <w:color w:val="000000"/>
          <w:spacing w:val="-17"/>
        </w:rPr>
        <w:t xml:space="preserve"> «Обязательный аудит: ответственность за уклонение от проведения либо препятствование проведению», Аудиторские ведомости, № 2, 2004.</w:t>
      </w:r>
    </w:p>
    <w:p w:rsidR="00712660" w:rsidRPr="00712660" w:rsidRDefault="00712660" w:rsidP="00712660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17"/>
        </w:rPr>
      </w:pPr>
      <w:r w:rsidRPr="00712660">
        <w:rPr>
          <w:color w:val="000000"/>
          <w:spacing w:val="-17"/>
        </w:rPr>
        <w:t xml:space="preserve">О.А. Миронова, М.А. </w:t>
      </w:r>
      <w:proofErr w:type="spellStart"/>
      <w:r w:rsidRPr="00712660">
        <w:rPr>
          <w:color w:val="000000"/>
          <w:spacing w:val="-17"/>
        </w:rPr>
        <w:t>Азарская</w:t>
      </w:r>
      <w:proofErr w:type="spellEnd"/>
      <w:r w:rsidRPr="00712660">
        <w:rPr>
          <w:color w:val="000000"/>
          <w:spacing w:val="-17"/>
        </w:rPr>
        <w:t xml:space="preserve"> «Развитие концепции аудита», Аудиторские ведомости, № 11, 2005.</w:t>
      </w:r>
    </w:p>
    <w:p w:rsidR="00712660" w:rsidRPr="00712660" w:rsidRDefault="00712660" w:rsidP="00712660">
      <w:pPr>
        <w:numPr>
          <w:ilvl w:val="0"/>
          <w:numId w:val="3"/>
        </w:numPr>
        <w:shd w:val="clear" w:color="auto" w:fill="FFFFFF"/>
        <w:jc w:val="both"/>
      </w:pPr>
      <w:r w:rsidRPr="00712660">
        <w:t>В.Р. Банк, С.В. Банк «Сравнение отечественных и международных стандартов учета и отчетности», Аудиторские ведомости", N 2, 2005.</w:t>
      </w:r>
    </w:p>
    <w:p w:rsidR="00712660" w:rsidRPr="00712660" w:rsidRDefault="00712660" w:rsidP="00712660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17"/>
        </w:rPr>
      </w:pPr>
      <w:r w:rsidRPr="00712660">
        <w:t>В.Б.Ивашкевич «Этика поведения аудитора»,"Аудиторские ведомости", N 3, 2005.</w:t>
      </w:r>
    </w:p>
    <w:p w:rsidR="00712660" w:rsidRPr="00712660" w:rsidRDefault="00712660" w:rsidP="00712660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17"/>
        </w:rPr>
      </w:pPr>
      <w:proofErr w:type="spellStart"/>
      <w:r w:rsidRPr="00712660">
        <w:t>Шматалюк</w:t>
      </w:r>
      <w:proofErr w:type="spellEnd"/>
      <w:r w:rsidRPr="00712660">
        <w:t xml:space="preserve"> А., </w:t>
      </w:r>
      <w:proofErr w:type="spellStart"/>
      <w:r w:rsidRPr="00712660">
        <w:t>Коптелов</w:t>
      </w:r>
      <w:proofErr w:type="spellEnd"/>
      <w:r w:rsidRPr="00712660">
        <w:t xml:space="preserve"> А. «Построение системы внутреннего  контроля, Финансовая газета. Региональный выпуск, - 2006.- № 9</w:t>
      </w:r>
    </w:p>
    <w:p w:rsidR="00712660" w:rsidRPr="00712660" w:rsidRDefault="00712660" w:rsidP="00712660">
      <w:pPr>
        <w:shd w:val="clear" w:color="auto" w:fill="FFFFFF"/>
        <w:ind w:left="365"/>
        <w:jc w:val="both"/>
        <w:rPr>
          <w:color w:val="000000"/>
          <w:spacing w:val="-17"/>
        </w:rPr>
      </w:pPr>
    </w:p>
    <w:p w:rsidR="00712660" w:rsidRPr="00712660" w:rsidRDefault="00712660" w:rsidP="00712660">
      <w:pPr>
        <w:shd w:val="clear" w:color="auto" w:fill="FFFFFF"/>
        <w:tabs>
          <w:tab w:val="left" w:pos="365"/>
        </w:tabs>
        <w:ind w:left="5"/>
        <w:jc w:val="both"/>
        <w:rPr>
          <w:color w:val="000000"/>
          <w:spacing w:val="-17"/>
        </w:rPr>
      </w:pPr>
    </w:p>
    <w:p w:rsidR="00712660" w:rsidRPr="00712660" w:rsidRDefault="00712660" w:rsidP="00712660">
      <w:pPr>
        <w:shd w:val="clear" w:color="auto" w:fill="FFFFFF"/>
        <w:tabs>
          <w:tab w:val="left" w:pos="365"/>
        </w:tabs>
        <w:ind w:left="5"/>
        <w:jc w:val="both"/>
        <w:rPr>
          <w:color w:val="000000"/>
          <w:spacing w:val="-17"/>
        </w:rPr>
      </w:pPr>
    </w:p>
    <w:p w:rsidR="00712660" w:rsidRPr="00712660" w:rsidRDefault="00712660" w:rsidP="00712660">
      <w:pPr>
        <w:shd w:val="clear" w:color="auto" w:fill="FFFFFF"/>
        <w:tabs>
          <w:tab w:val="left" w:pos="365"/>
        </w:tabs>
        <w:ind w:left="5"/>
        <w:jc w:val="both"/>
        <w:rPr>
          <w:color w:val="000000"/>
          <w:spacing w:val="-17"/>
        </w:rPr>
      </w:pPr>
    </w:p>
    <w:p w:rsidR="00712660" w:rsidRPr="00712660" w:rsidRDefault="00712660" w:rsidP="00712660">
      <w:pPr>
        <w:shd w:val="clear" w:color="auto" w:fill="FFFFFF"/>
        <w:tabs>
          <w:tab w:val="left" w:pos="365"/>
        </w:tabs>
        <w:ind w:left="5"/>
        <w:jc w:val="both"/>
        <w:rPr>
          <w:color w:val="000000"/>
          <w:spacing w:val="-17"/>
        </w:rPr>
      </w:pPr>
    </w:p>
    <w:p w:rsidR="00712660" w:rsidRPr="00712660" w:rsidRDefault="00712660" w:rsidP="00712660">
      <w:pPr>
        <w:shd w:val="clear" w:color="auto" w:fill="FFFFFF"/>
        <w:tabs>
          <w:tab w:val="left" w:pos="365"/>
        </w:tabs>
        <w:ind w:left="5"/>
        <w:jc w:val="both"/>
        <w:rPr>
          <w:color w:val="000000"/>
          <w:spacing w:val="-17"/>
        </w:rPr>
      </w:pPr>
    </w:p>
    <w:p w:rsidR="00712660" w:rsidRPr="00712660" w:rsidRDefault="00712660" w:rsidP="00712660">
      <w:pPr>
        <w:shd w:val="clear" w:color="auto" w:fill="FFFFFF"/>
        <w:tabs>
          <w:tab w:val="left" w:pos="365"/>
        </w:tabs>
        <w:ind w:left="5"/>
        <w:jc w:val="both"/>
        <w:rPr>
          <w:color w:val="000000"/>
          <w:spacing w:val="-17"/>
        </w:rPr>
      </w:pPr>
    </w:p>
    <w:p w:rsidR="00712660" w:rsidRPr="00712660" w:rsidRDefault="00712660" w:rsidP="00712660">
      <w:pPr>
        <w:shd w:val="clear" w:color="auto" w:fill="FFFFFF"/>
        <w:tabs>
          <w:tab w:val="left" w:pos="365"/>
        </w:tabs>
        <w:ind w:left="5"/>
        <w:jc w:val="both"/>
        <w:rPr>
          <w:color w:val="000000"/>
          <w:spacing w:val="-17"/>
        </w:rPr>
      </w:pPr>
    </w:p>
    <w:p w:rsidR="00712660" w:rsidRPr="00712660" w:rsidRDefault="00712660" w:rsidP="00712660">
      <w:pPr>
        <w:shd w:val="clear" w:color="auto" w:fill="FFFFFF"/>
        <w:tabs>
          <w:tab w:val="left" w:pos="365"/>
        </w:tabs>
        <w:ind w:left="5"/>
        <w:jc w:val="both"/>
        <w:rPr>
          <w:color w:val="000000"/>
          <w:spacing w:val="-17"/>
        </w:rPr>
      </w:pPr>
    </w:p>
    <w:p w:rsidR="00712660" w:rsidRPr="00712660" w:rsidRDefault="00712660" w:rsidP="00712660">
      <w:pPr>
        <w:shd w:val="clear" w:color="auto" w:fill="FFFFFF"/>
        <w:tabs>
          <w:tab w:val="left" w:pos="365"/>
        </w:tabs>
        <w:ind w:left="5"/>
        <w:jc w:val="both"/>
        <w:rPr>
          <w:color w:val="000000"/>
          <w:spacing w:val="-17"/>
        </w:rPr>
      </w:pPr>
    </w:p>
    <w:p w:rsidR="00712660" w:rsidRPr="00712660" w:rsidRDefault="00712660" w:rsidP="00712660">
      <w:pPr>
        <w:shd w:val="clear" w:color="auto" w:fill="FFFFFF"/>
        <w:tabs>
          <w:tab w:val="left" w:pos="365"/>
        </w:tabs>
        <w:ind w:left="5"/>
        <w:jc w:val="both"/>
        <w:rPr>
          <w:color w:val="000000"/>
          <w:spacing w:val="-17"/>
        </w:rPr>
      </w:pPr>
    </w:p>
    <w:p w:rsidR="00712660" w:rsidRPr="00712660" w:rsidRDefault="00712660" w:rsidP="00712660">
      <w:pPr>
        <w:shd w:val="clear" w:color="auto" w:fill="FFFFFF"/>
        <w:tabs>
          <w:tab w:val="left" w:pos="365"/>
        </w:tabs>
        <w:ind w:left="5"/>
        <w:jc w:val="both"/>
        <w:rPr>
          <w:color w:val="000000"/>
          <w:spacing w:val="-17"/>
        </w:rPr>
      </w:pPr>
    </w:p>
    <w:p w:rsidR="00712660" w:rsidRPr="00712660" w:rsidRDefault="00712660" w:rsidP="00712660">
      <w:pPr>
        <w:shd w:val="clear" w:color="auto" w:fill="FFFFFF"/>
        <w:tabs>
          <w:tab w:val="left" w:pos="365"/>
        </w:tabs>
        <w:jc w:val="both"/>
        <w:rPr>
          <w:color w:val="000000"/>
          <w:spacing w:val="-17"/>
        </w:rPr>
      </w:pPr>
    </w:p>
    <w:p w:rsidR="00712660" w:rsidRPr="00712660" w:rsidRDefault="00712660" w:rsidP="00712660">
      <w:pPr>
        <w:shd w:val="clear" w:color="auto" w:fill="FFFFFF"/>
        <w:tabs>
          <w:tab w:val="left" w:pos="365"/>
        </w:tabs>
        <w:ind w:left="5"/>
        <w:jc w:val="both"/>
        <w:rPr>
          <w:color w:val="000000"/>
          <w:spacing w:val="-17"/>
        </w:rPr>
      </w:pPr>
    </w:p>
    <w:p w:rsidR="00712660" w:rsidRPr="00712660" w:rsidRDefault="00712660" w:rsidP="00712660">
      <w:pPr>
        <w:shd w:val="clear" w:color="auto" w:fill="FFFFFF"/>
        <w:tabs>
          <w:tab w:val="left" w:pos="365"/>
        </w:tabs>
        <w:ind w:left="5"/>
        <w:jc w:val="both"/>
        <w:rPr>
          <w:color w:val="000000"/>
          <w:spacing w:val="-17"/>
        </w:rPr>
      </w:pPr>
    </w:p>
    <w:p w:rsidR="00712660" w:rsidRPr="00712660" w:rsidRDefault="00712660" w:rsidP="00712660">
      <w:pPr>
        <w:shd w:val="clear" w:color="auto" w:fill="FFFFFF"/>
        <w:tabs>
          <w:tab w:val="left" w:pos="365"/>
        </w:tabs>
        <w:ind w:left="5"/>
        <w:jc w:val="right"/>
        <w:rPr>
          <w:color w:val="000000"/>
          <w:spacing w:val="-17"/>
        </w:rPr>
      </w:pPr>
      <w:r w:rsidRPr="00712660">
        <w:rPr>
          <w:color w:val="000000"/>
          <w:spacing w:val="-17"/>
        </w:rPr>
        <w:t>Приложение  1</w:t>
      </w:r>
    </w:p>
    <w:p w:rsidR="00712660" w:rsidRPr="00712660" w:rsidRDefault="00712660" w:rsidP="00712660">
      <w:pPr>
        <w:shd w:val="clear" w:color="auto" w:fill="FFFFFF"/>
        <w:tabs>
          <w:tab w:val="left" w:pos="365"/>
        </w:tabs>
        <w:ind w:left="5"/>
        <w:jc w:val="right"/>
        <w:rPr>
          <w:color w:val="000000"/>
          <w:spacing w:val="-17"/>
        </w:rPr>
      </w:pPr>
      <w:r w:rsidRPr="00712660">
        <w:rPr>
          <w:color w:val="000000"/>
          <w:spacing w:val="-17"/>
        </w:rPr>
        <w:t>(</w:t>
      </w:r>
      <w:proofErr w:type="spellStart"/>
      <w:r w:rsidRPr="00712660">
        <w:rPr>
          <w:color w:val="000000"/>
          <w:spacing w:val="-17"/>
        </w:rPr>
        <w:t>Справочно</w:t>
      </w:r>
      <w:proofErr w:type="spellEnd"/>
      <w:r w:rsidRPr="00712660">
        <w:rPr>
          <w:color w:val="000000"/>
          <w:spacing w:val="-17"/>
        </w:rPr>
        <w:t>)</w:t>
      </w:r>
    </w:p>
    <w:p w:rsidR="00712660" w:rsidRPr="00712660" w:rsidRDefault="00712660" w:rsidP="00712660">
      <w:pPr>
        <w:ind w:firstLine="720"/>
        <w:jc w:val="center"/>
      </w:pPr>
    </w:p>
    <w:p w:rsidR="00712660" w:rsidRPr="00712660" w:rsidRDefault="00712660" w:rsidP="00712660">
      <w:pPr>
        <w:ind w:firstLine="720"/>
        <w:jc w:val="center"/>
        <w:rPr>
          <w:b/>
        </w:rPr>
      </w:pPr>
      <w:r w:rsidRPr="00712660">
        <w:rPr>
          <w:b/>
        </w:rPr>
        <w:t>Определение уровня существенности показателей бухгалтерской отчетности ООО «Альянс»</w:t>
      </w:r>
    </w:p>
    <w:p w:rsidR="00712660" w:rsidRPr="00712660" w:rsidRDefault="00712660" w:rsidP="00712660">
      <w:pPr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410"/>
        <w:gridCol w:w="1417"/>
        <w:gridCol w:w="2656"/>
      </w:tblGrid>
      <w:tr w:rsidR="00712660" w:rsidRPr="00712660" w:rsidTr="00C91974">
        <w:tc>
          <w:tcPr>
            <w:tcW w:w="3085" w:type="dxa"/>
            <w:vAlign w:val="center"/>
          </w:tcPr>
          <w:p w:rsidR="00712660" w:rsidRPr="00712660" w:rsidRDefault="00712660" w:rsidP="00712660">
            <w:pPr>
              <w:jc w:val="center"/>
            </w:pPr>
            <w:r w:rsidRPr="00712660">
              <w:t>Наименование</w:t>
            </w:r>
          </w:p>
          <w:p w:rsidR="00712660" w:rsidRPr="00712660" w:rsidRDefault="00712660" w:rsidP="00712660">
            <w:pPr>
              <w:jc w:val="center"/>
            </w:pPr>
            <w:r w:rsidRPr="00712660">
              <w:t>показателя</w:t>
            </w:r>
          </w:p>
        </w:tc>
        <w:tc>
          <w:tcPr>
            <w:tcW w:w="2410" w:type="dxa"/>
            <w:vAlign w:val="center"/>
          </w:tcPr>
          <w:p w:rsidR="00712660" w:rsidRPr="00712660" w:rsidRDefault="00712660" w:rsidP="00712660">
            <w:pPr>
              <w:jc w:val="center"/>
            </w:pPr>
            <w:r w:rsidRPr="00712660">
              <w:t>Значение базового показателя бухгалтерской отчетности, тыс. руб.</w:t>
            </w:r>
          </w:p>
        </w:tc>
        <w:tc>
          <w:tcPr>
            <w:tcW w:w="1417" w:type="dxa"/>
            <w:vAlign w:val="center"/>
          </w:tcPr>
          <w:p w:rsidR="00712660" w:rsidRPr="00712660" w:rsidRDefault="00712660" w:rsidP="00712660">
            <w:pPr>
              <w:jc w:val="center"/>
            </w:pPr>
            <w:r w:rsidRPr="00712660">
              <w:t>Доля, %</w:t>
            </w:r>
          </w:p>
        </w:tc>
        <w:tc>
          <w:tcPr>
            <w:tcW w:w="2656" w:type="dxa"/>
            <w:vAlign w:val="center"/>
          </w:tcPr>
          <w:p w:rsidR="00712660" w:rsidRPr="00712660" w:rsidRDefault="00712660" w:rsidP="00712660">
            <w:pPr>
              <w:jc w:val="center"/>
            </w:pPr>
            <w:r w:rsidRPr="00712660">
              <w:t>Значение, применяемое для нахождения уровня существенности, т. р.</w:t>
            </w:r>
          </w:p>
        </w:tc>
      </w:tr>
      <w:tr w:rsidR="00712660" w:rsidRPr="00712660" w:rsidTr="00C91974">
        <w:tc>
          <w:tcPr>
            <w:tcW w:w="3085" w:type="dxa"/>
          </w:tcPr>
          <w:p w:rsidR="00712660" w:rsidRPr="00712660" w:rsidRDefault="00712660" w:rsidP="00712660">
            <w:pPr>
              <w:jc w:val="center"/>
            </w:pPr>
            <w:r w:rsidRPr="00712660">
              <w:t>А</w:t>
            </w:r>
          </w:p>
        </w:tc>
        <w:tc>
          <w:tcPr>
            <w:tcW w:w="2410" w:type="dxa"/>
          </w:tcPr>
          <w:p w:rsidR="00712660" w:rsidRPr="00712660" w:rsidRDefault="00712660" w:rsidP="00712660">
            <w:pPr>
              <w:jc w:val="center"/>
            </w:pPr>
            <w:r w:rsidRPr="00712660">
              <w:t>1</w:t>
            </w:r>
          </w:p>
        </w:tc>
        <w:tc>
          <w:tcPr>
            <w:tcW w:w="1417" w:type="dxa"/>
          </w:tcPr>
          <w:p w:rsidR="00712660" w:rsidRPr="00712660" w:rsidRDefault="00712660" w:rsidP="00712660">
            <w:pPr>
              <w:jc w:val="center"/>
            </w:pPr>
            <w:r w:rsidRPr="00712660">
              <w:t>2</w:t>
            </w:r>
          </w:p>
        </w:tc>
        <w:tc>
          <w:tcPr>
            <w:tcW w:w="2656" w:type="dxa"/>
          </w:tcPr>
          <w:p w:rsidR="00712660" w:rsidRPr="00712660" w:rsidRDefault="00712660" w:rsidP="00712660">
            <w:pPr>
              <w:jc w:val="center"/>
            </w:pPr>
            <w:r w:rsidRPr="00712660">
              <w:t>гр.3 = гр.1*гр.2/100</w:t>
            </w:r>
          </w:p>
        </w:tc>
      </w:tr>
      <w:tr w:rsidR="00712660" w:rsidRPr="00712660" w:rsidTr="00C91974">
        <w:tc>
          <w:tcPr>
            <w:tcW w:w="3085" w:type="dxa"/>
          </w:tcPr>
          <w:p w:rsidR="00712660" w:rsidRPr="00712660" w:rsidRDefault="00712660" w:rsidP="00712660">
            <w:r w:rsidRPr="00712660">
              <w:t>1. Балансовая прибыль предприятия</w:t>
            </w:r>
          </w:p>
        </w:tc>
        <w:tc>
          <w:tcPr>
            <w:tcW w:w="2410" w:type="dxa"/>
            <w:vAlign w:val="center"/>
          </w:tcPr>
          <w:p w:rsidR="00712660" w:rsidRPr="00712660" w:rsidRDefault="00712660" w:rsidP="00712660">
            <w:pPr>
              <w:jc w:val="center"/>
            </w:pPr>
            <w:r w:rsidRPr="00712660">
              <w:t>171</w:t>
            </w:r>
          </w:p>
        </w:tc>
        <w:tc>
          <w:tcPr>
            <w:tcW w:w="1417" w:type="dxa"/>
            <w:vAlign w:val="center"/>
          </w:tcPr>
          <w:p w:rsidR="00712660" w:rsidRPr="00712660" w:rsidRDefault="00712660" w:rsidP="00712660">
            <w:pPr>
              <w:jc w:val="center"/>
            </w:pPr>
            <w:r w:rsidRPr="00712660">
              <w:t>5</w:t>
            </w:r>
          </w:p>
        </w:tc>
        <w:tc>
          <w:tcPr>
            <w:tcW w:w="2656" w:type="dxa"/>
            <w:vAlign w:val="center"/>
          </w:tcPr>
          <w:p w:rsidR="00712660" w:rsidRPr="00712660" w:rsidRDefault="00712660" w:rsidP="00712660">
            <w:pPr>
              <w:jc w:val="center"/>
            </w:pPr>
            <w:r w:rsidRPr="00712660">
              <w:t>8,55</w:t>
            </w:r>
          </w:p>
        </w:tc>
      </w:tr>
      <w:tr w:rsidR="00712660" w:rsidRPr="00712660" w:rsidTr="00C91974">
        <w:tc>
          <w:tcPr>
            <w:tcW w:w="3085" w:type="dxa"/>
          </w:tcPr>
          <w:p w:rsidR="00712660" w:rsidRPr="00712660" w:rsidRDefault="00712660" w:rsidP="00712660">
            <w:r w:rsidRPr="00712660">
              <w:lastRenderedPageBreak/>
              <w:t>2. Валовой объем реализации без НДС</w:t>
            </w:r>
          </w:p>
        </w:tc>
        <w:tc>
          <w:tcPr>
            <w:tcW w:w="2410" w:type="dxa"/>
            <w:vAlign w:val="center"/>
          </w:tcPr>
          <w:p w:rsidR="00712660" w:rsidRPr="00712660" w:rsidRDefault="00712660" w:rsidP="00712660">
            <w:pPr>
              <w:jc w:val="center"/>
            </w:pPr>
            <w:r w:rsidRPr="00712660">
              <w:t>1157</w:t>
            </w:r>
          </w:p>
        </w:tc>
        <w:tc>
          <w:tcPr>
            <w:tcW w:w="1417" w:type="dxa"/>
            <w:vAlign w:val="center"/>
          </w:tcPr>
          <w:p w:rsidR="00712660" w:rsidRPr="00712660" w:rsidRDefault="00712660" w:rsidP="00712660">
            <w:pPr>
              <w:jc w:val="center"/>
            </w:pPr>
            <w:r w:rsidRPr="00712660">
              <w:t>2</w:t>
            </w:r>
          </w:p>
        </w:tc>
        <w:tc>
          <w:tcPr>
            <w:tcW w:w="2656" w:type="dxa"/>
            <w:vAlign w:val="center"/>
          </w:tcPr>
          <w:p w:rsidR="00712660" w:rsidRPr="00712660" w:rsidRDefault="00712660" w:rsidP="00712660">
            <w:pPr>
              <w:jc w:val="center"/>
            </w:pPr>
            <w:r w:rsidRPr="00712660">
              <w:t>23,14</w:t>
            </w:r>
          </w:p>
        </w:tc>
      </w:tr>
      <w:tr w:rsidR="00712660" w:rsidRPr="00712660" w:rsidTr="00C91974">
        <w:tc>
          <w:tcPr>
            <w:tcW w:w="3085" w:type="dxa"/>
          </w:tcPr>
          <w:p w:rsidR="00712660" w:rsidRPr="00712660" w:rsidRDefault="00712660" w:rsidP="00712660">
            <w:r w:rsidRPr="00712660">
              <w:t>3. Валюта баланса</w:t>
            </w:r>
          </w:p>
        </w:tc>
        <w:tc>
          <w:tcPr>
            <w:tcW w:w="2410" w:type="dxa"/>
            <w:vAlign w:val="center"/>
          </w:tcPr>
          <w:p w:rsidR="00712660" w:rsidRPr="00712660" w:rsidRDefault="00712660" w:rsidP="00712660">
            <w:pPr>
              <w:jc w:val="center"/>
            </w:pPr>
            <w:r w:rsidRPr="00712660">
              <w:t>2042</w:t>
            </w:r>
          </w:p>
        </w:tc>
        <w:tc>
          <w:tcPr>
            <w:tcW w:w="1417" w:type="dxa"/>
            <w:vAlign w:val="center"/>
          </w:tcPr>
          <w:p w:rsidR="00712660" w:rsidRPr="00712660" w:rsidRDefault="00712660" w:rsidP="00712660">
            <w:pPr>
              <w:jc w:val="center"/>
            </w:pPr>
            <w:r w:rsidRPr="00712660">
              <w:t>2</w:t>
            </w:r>
          </w:p>
        </w:tc>
        <w:tc>
          <w:tcPr>
            <w:tcW w:w="2656" w:type="dxa"/>
            <w:vAlign w:val="center"/>
          </w:tcPr>
          <w:p w:rsidR="00712660" w:rsidRPr="00712660" w:rsidRDefault="00712660" w:rsidP="00712660">
            <w:pPr>
              <w:jc w:val="center"/>
            </w:pPr>
            <w:r w:rsidRPr="00712660">
              <w:t>40,84</w:t>
            </w:r>
          </w:p>
        </w:tc>
      </w:tr>
      <w:tr w:rsidR="00712660" w:rsidRPr="00712660" w:rsidTr="00C91974">
        <w:tc>
          <w:tcPr>
            <w:tcW w:w="3085" w:type="dxa"/>
          </w:tcPr>
          <w:p w:rsidR="00712660" w:rsidRPr="00712660" w:rsidRDefault="00712660" w:rsidP="00712660">
            <w:r w:rsidRPr="00712660">
              <w:t>4. Собственный капитал</w:t>
            </w:r>
          </w:p>
        </w:tc>
        <w:tc>
          <w:tcPr>
            <w:tcW w:w="2410" w:type="dxa"/>
            <w:vAlign w:val="center"/>
          </w:tcPr>
          <w:p w:rsidR="00712660" w:rsidRPr="00712660" w:rsidRDefault="00712660" w:rsidP="00712660">
            <w:pPr>
              <w:jc w:val="center"/>
            </w:pPr>
            <w:r w:rsidRPr="00712660">
              <w:t>1370</w:t>
            </w:r>
          </w:p>
        </w:tc>
        <w:tc>
          <w:tcPr>
            <w:tcW w:w="1417" w:type="dxa"/>
            <w:vAlign w:val="center"/>
          </w:tcPr>
          <w:p w:rsidR="00712660" w:rsidRPr="00712660" w:rsidRDefault="00712660" w:rsidP="00712660">
            <w:pPr>
              <w:jc w:val="center"/>
            </w:pPr>
            <w:r w:rsidRPr="00712660">
              <w:t>10</w:t>
            </w:r>
          </w:p>
        </w:tc>
        <w:tc>
          <w:tcPr>
            <w:tcW w:w="2656" w:type="dxa"/>
            <w:vAlign w:val="center"/>
          </w:tcPr>
          <w:p w:rsidR="00712660" w:rsidRPr="00712660" w:rsidRDefault="00712660" w:rsidP="00712660">
            <w:pPr>
              <w:jc w:val="center"/>
            </w:pPr>
            <w:r w:rsidRPr="00712660">
              <w:t>137</w:t>
            </w:r>
          </w:p>
        </w:tc>
      </w:tr>
      <w:tr w:rsidR="00712660" w:rsidRPr="00712660" w:rsidTr="00C91974">
        <w:tc>
          <w:tcPr>
            <w:tcW w:w="3085" w:type="dxa"/>
          </w:tcPr>
          <w:p w:rsidR="00712660" w:rsidRPr="00712660" w:rsidRDefault="00712660" w:rsidP="00712660">
            <w:r w:rsidRPr="00712660">
              <w:t>5. Общие затраты предприятия</w:t>
            </w:r>
          </w:p>
        </w:tc>
        <w:tc>
          <w:tcPr>
            <w:tcW w:w="2410" w:type="dxa"/>
            <w:vAlign w:val="center"/>
          </w:tcPr>
          <w:p w:rsidR="00712660" w:rsidRPr="00712660" w:rsidRDefault="00712660" w:rsidP="00712660">
            <w:pPr>
              <w:jc w:val="center"/>
            </w:pPr>
            <w:r w:rsidRPr="00712660">
              <w:t>145</w:t>
            </w:r>
          </w:p>
        </w:tc>
        <w:tc>
          <w:tcPr>
            <w:tcW w:w="1417" w:type="dxa"/>
            <w:vAlign w:val="center"/>
          </w:tcPr>
          <w:p w:rsidR="00712660" w:rsidRPr="00712660" w:rsidRDefault="00712660" w:rsidP="00712660">
            <w:pPr>
              <w:jc w:val="center"/>
            </w:pPr>
            <w:r w:rsidRPr="00712660">
              <w:t>2</w:t>
            </w:r>
          </w:p>
        </w:tc>
        <w:tc>
          <w:tcPr>
            <w:tcW w:w="2656" w:type="dxa"/>
            <w:vAlign w:val="center"/>
          </w:tcPr>
          <w:p w:rsidR="00712660" w:rsidRPr="00712660" w:rsidRDefault="00712660" w:rsidP="00712660">
            <w:pPr>
              <w:jc w:val="center"/>
            </w:pPr>
            <w:r w:rsidRPr="00712660">
              <w:t>2,9</w:t>
            </w:r>
          </w:p>
        </w:tc>
      </w:tr>
    </w:tbl>
    <w:p w:rsidR="00712660" w:rsidRPr="00712660" w:rsidRDefault="00712660" w:rsidP="00712660">
      <w:pPr>
        <w:ind w:firstLine="720"/>
        <w:jc w:val="center"/>
        <w:rPr>
          <w:sz w:val="28"/>
        </w:rPr>
      </w:pPr>
    </w:p>
    <w:p w:rsidR="00712660" w:rsidRPr="00712660" w:rsidRDefault="00712660" w:rsidP="00712660">
      <w:pPr>
        <w:spacing w:after="120" w:line="240" w:lineRule="exact"/>
        <w:ind w:left="284"/>
        <w:jc w:val="both"/>
      </w:pPr>
      <w:r w:rsidRPr="00712660">
        <w:t>В столбец 1 записываем показатели, взятые из бухгалтерской отчетности ООО «Вега» за 2005 год. От этих показателей берутся процентные доли, записанные во втором столбце и устанавливаемые студентом самостоятельно, результат заносится в третий столбец.</w:t>
      </w:r>
    </w:p>
    <w:p w:rsidR="00712660" w:rsidRPr="00712660" w:rsidRDefault="00712660" w:rsidP="00712660">
      <w:pPr>
        <w:ind w:firstLine="720"/>
        <w:jc w:val="both"/>
      </w:pPr>
      <w:r w:rsidRPr="00712660">
        <w:t>Далее анализируем данные столбца 3. Средняя арифметическая столбца 3 составляет:</w:t>
      </w:r>
    </w:p>
    <w:p w:rsidR="00712660" w:rsidRPr="00712660" w:rsidRDefault="00712660" w:rsidP="00712660">
      <w:pPr>
        <w:ind w:firstLine="720"/>
        <w:jc w:val="both"/>
      </w:pPr>
      <w:r w:rsidRPr="00712660">
        <w:t>(8,55+23,14+40,84+137+2,9)/5 = 42,5 тыс. руб.</w:t>
      </w:r>
    </w:p>
    <w:p w:rsidR="00712660" w:rsidRPr="00712660" w:rsidRDefault="00712660" w:rsidP="00712660">
      <w:pPr>
        <w:ind w:firstLine="720"/>
        <w:jc w:val="both"/>
      </w:pPr>
      <w:r w:rsidRPr="00712660">
        <w:t>Наименьшее значение отличается от среднего на 93 %, а наибольшее – на 222 %.</w:t>
      </w:r>
    </w:p>
    <w:p w:rsidR="00712660" w:rsidRPr="00712660" w:rsidRDefault="00712660" w:rsidP="00712660">
      <w:pPr>
        <w:ind w:firstLine="720"/>
        <w:jc w:val="both"/>
      </w:pPr>
      <w:r w:rsidRPr="00712660">
        <w:t xml:space="preserve">Так как наибольшее и наименьшее значения значительно отличаются от среднего, то отбрасываем их при дальнейших расчетах. </w:t>
      </w:r>
    </w:p>
    <w:p w:rsidR="00712660" w:rsidRPr="00712660" w:rsidRDefault="00712660" w:rsidP="00712660">
      <w:pPr>
        <w:ind w:firstLine="720"/>
        <w:jc w:val="both"/>
      </w:pPr>
      <w:r w:rsidRPr="00712660">
        <w:t>Новая средняя арифметическая составит:</w:t>
      </w:r>
    </w:p>
    <w:p w:rsidR="00712660" w:rsidRPr="00712660" w:rsidRDefault="00712660" w:rsidP="00712660">
      <w:pPr>
        <w:ind w:firstLine="720"/>
        <w:jc w:val="both"/>
      </w:pPr>
      <w:r w:rsidRPr="00712660">
        <w:t>(8,55+23,14+40,84)/3 = 24,2 тыс. руб.</w:t>
      </w:r>
    </w:p>
    <w:p w:rsidR="00712660" w:rsidRPr="00712660" w:rsidRDefault="00712660" w:rsidP="00712660">
      <w:pPr>
        <w:ind w:firstLine="720"/>
        <w:jc w:val="both"/>
      </w:pPr>
      <w:r w:rsidRPr="00712660">
        <w:t>Полученную величину округляем до 25 тыс. руб. и используем данный показатель в качестве значения уровня существенности. Различие между значением уровня существенности до и после округления не превышает 20 %.</w:t>
      </w:r>
    </w:p>
    <w:p w:rsidR="00712660" w:rsidRPr="00712660" w:rsidRDefault="00712660" w:rsidP="00712660">
      <w:pPr>
        <w:autoSpaceDE w:val="0"/>
        <w:autoSpaceDN w:val="0"/>
        <w:adjustRightInd w:val="0"/>
        <w:ind w:right="-185"/>
        <w:rPr>
          <w:rFonts w:ascii="Courier New" w:eastAsia="Times New Roman" w:hAnsi="Courier New" w:cs="Courier New"/>
          <w:color w:val="000000"/>
          <w:spacing w:val="-17"/>
          <w:sz w:val="20"/>
          <w:szCs w:val="20"/>
          <w:lang w:eastAsia="ru-RU"/>
        </w:rPr>
      </w:pPr>
      <w:r w:rsidRPr="00712660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712660" w:rsidRPr="00712660" w:rsidRDefault="00712660" w:rsidP="00712660">
      <w:pPr>
        <w:shd w:val="clear" w:color="auto" w:fill="FFFFFF"/>
        <w:tabs>
          <w:tab w:val="left" w:pos="365"/>
        </w:tabs>
        <w:ind w:left="5"/>
        <w:jc w:val="right"/>
        <w:rPr>
          <w:color w:val="000000"/>
          <w:spacing w:val="-17"/>
        </w:rPr>
      </w:pPr>
      <w:r w:rsidRPr="00712660">
        <w:rPr>
          <w:color w:val="000000"/>
          <w:spacing w:val="-17"/>
        </w:rPr>
        <w:lastRenderedPageBreak/>
        <w:t xml:space="preserve">Приложение  2 </w:t>
      </w:r>
    </w:p>
    <w:p w:rsidR="00712660" w:rsidRPr="00712660" w:rsidRDefault="00712660" w:rsidP="00712660">
      <w:pPr>
        <w:shd w:val="clear" w:color="auto" w:fill="FFFFFF"/>
        <w:tabs>
          <w:tab w:val="left" w:pos="365"/>
        </w:tabs>
        <w:ind w:left="5"/>
        <w:jc w:val="both"/>
        <w:rPr>
          <w:color w:val="000000"/>
          <w:spacing w:val="-17"/>
        </w:rPr>
      </w:pPr>
    </w:p>
    <w:p w:rsidR="00712660" w:rsidRPr="00712660" w:rsidRDefault="00712660" w:rsidP="00712660">
      <w:pPr>
        <w:shd w:val="clear" w:color="auto" w:fill="FFFFFF"/>
        <w:tabs>
          <w:tab w:val="left" w:pos="365"/>
        </w:tabs>
        <w:ind w:left="5"/>
        <w:jc w:val="both"/>
        <w:rPr>
          <w:color w:val="000000"/>
          <w:spacing w:val="-17"/>
        </w:rPr>
      </w:pPr>
      <w:r w:rsidRPr="00712660">
        <w:rPr>
          <w:color w:val="000000"/>
          <w:spacing w:val="-17"/>
        </w:rPr>
        <w:t>Программа аудита операций по оплате труда и расчетам с персоналом.</w:t>
      </w:r>
    </w:p>
    <w:p w:rsidR="00712660" w:rsidRPr="00712660" w:rsidRDefault="00712660" w:rsidP="00712660">
      <w:r w:rsidRPr="00712660">
        <w:t xml:space="preserve">Проверяемая организация   </w:t>
      </w:r>
    </w:p>
    <w:p w:rsidR="00712660" w:rsidRPr="00712660" w:rsidRDefault="00712660" w:rsidP="00712660">
      <w:r w:rsidRPr="00712660">
        <w:t>Период аудита</w:t>
      </w:r>
    </w:p>
    <w:p w:rsidR="00712660" w:rsidRPr="00712660" w:rsidRDefault="00712660" w:rsidP="00712660">
      <w:r w:rsidRPr="00712660">
        <w:t xml:space="preserve">Количество </w:t>
      </w:r>
      <w:proofErr w:type="spellStart"/>
      <w:r w:rsidRPr="00712660">
        <w:t>человеко</w:t>
      </w:r>
      <w:proofErr w:type="spellEnd"/>
      <w:r w:rsidRPr="00712660">
        <w:t xml:space="preserve"> - часов</w:t>
      </w:r>
    </w:p>
    <w:p w:rsidR="00712660" w:rsidRPr="00712660" w:rsidRDefault="00712660" w:rsidP="00712660">
      <w:r w:rsidRPr="00712660">
        <w:t>Руководитель аудиторской  группы</w:t>
      </w:r>
    </w:p>
    <w:p w:rsidR="00712660" w:rsidRPr="00712660" w:rsidRDefault="00712660" w:rsidP="00712660">
      <w:r w:rsidRPr="00712660">
        <w:t>Планируемый аудиторский риск</w:t>
      </w:r>
    </w:p>
    <w:p w:rsidR="00712660" w:rsidRPr="00712660" w:rsidRDefault="00712660" w:rsidP="00712660">
      <w:pPr>
        <w:shd w:val="clear" w:color="auto" w:fill="FFFFFF"/>
        <w:tabs>
          <w:tab w:val="left" w:pos="365"/>
        </w:tabs>
        <w:ind w:left="5"/>
        <w:jc w:val="both"/>
        <w:rPr>
          <w:color w:val="000000"/>
          <w:spacing w:val="-17"/>
        </w:rPr>
      </w:pPr>
      <w:r w:rsidRPr="00712660">
        <w:t>Планируемый уровень существенности</w:t>
      </w:r>
    </w:p>
    <w:p w:rsidR="00712660" w:rsidRPr="00712660" w:rsidRDefault="00712660" w:rsidP="00712660">
      <w:pPr>
        <w:spacing w:line="360" w:lineRule="auto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880"/>
        <w:gridCol w:w="1620"/>
        <w:gridCol w:w="1335"/>
        <w:gridCol w:w="1905"/>
        <w:gridCol w:w="1620"/>
      </w:tblGrid>
      <w:tr w:rsidR="00712660" w:rsidRPr="00712660" w:rsidTr="00C91974">
        <w:trPr>
          <w:trHeight w:val="715"/>
        </w:trPr>
        <w:tc>
          <w:tcPr>
            <w:tcW w:w="648" w:type="dxa"/>
          </w:tcPr>
          <w:p w:rsidR="00712660" w:rsidRPr="00712660" w:rsidRDefault="00712660" w:rsidP="00712660">
            <w:pPr>
              <w:jc w:val="center"/>
              <w:rPr>
                <w:lang w:val="en-US"/>
              </w:rPr>
            </w:pPr>
            <w:r w:rsidRPr="00712660">
              <w:rPr>
                <w:lang w:val="en-US"/>
              </w:rPr>
              <w:t>№ п/п</w:t>
            </w:r>
          </w:p>
        </w:tc>
        <w:tc>
          <w:tcPr>
            <w:tcW w:w="2880" w:type="dxa"/>
          </w:tcPr>
          <w:p w:rsidR="00712660" w:rsidRPr="00712660" w:rsidRDefault="00712660" w:rsidP="00712660">
            <w:pPr>
              <w:jc w:val="center"/>
              <w:rPr>
                <w:lang w:val="en-US"/>
              </w:rPr>
            </w:pPr>
            <w:proofErr w:type="spellStart"/>
            <w:r w:rsidRPr="00712660">
              <w:rPr>
                <w:lang w:val="en-US"/>
              </w:rPr>
              <w:t>Наименование</w:t>
            </w:r>
            <w:proofErr w:type="spellEnd"/>
            <w:r w:rsidRPr="00712660">
              <w:rPr>
                <w:lang w:val="en-US"/>
              </w:rPr>
              <w:t xml:space="preserve"> </w:t>
            </w:r>
            <w:proofErr w:type="spellStart"/>
            <w:r w:rsidRPr="00712660">
              <w:rPr>
                <w:lang w:val="en-US"/>
              </w:rPr>
              <w:t>аудиторских</w:t>
            </w:r>
            <w:proofErr w:type="spellEnd"/>
            <w:r w:rsidRPr="00712660">
              <w:rPr>
                <w:lang w:val="en-US"/>
              </w:rPr>
              <w:t xml:space="preserve"> </w:t>
            </w:r>
            <w:proofErr w:type="spellStart"/>
            <w:r w:rsidRPr="00712660">
              <w:rPr>
                <w:lang w:val="en-US"/>
              </w:rPr>
              <w:t>процедур</w:t>
            </w:r>
            <w:proofErr w:type="spellEnd"/>
          </w:p>
        </w:tc>
        <w:tc>
          <w:tcPr>
            <w:tcW w:w="1620" w:type="dxa"/>
          </w:tcPr>
          <w:p w:rsidR="00712660" w:rsidRPr="00712660" w:rsidRDefault="00712660" w:rsidP="00712660">
            <w:pPr>
              <w:jc w:val="center"/>
              <w:rPr>
                <w:lang w:val="en-US"/>
              </w:rPr>
            </w:pPr>
            <w:proofErr w:type="spellStart"/>
            <w:r w:rsidRPr="00712660">
              <w:rPr>
                <w:lang w:val="en-US"/>
              </w:rPr>
              <w:t>Период</w:t>
            </w:r>
            <w:proofErr w:type="spellEnd"/>
            <w:r w:rsidRPr="00712660">
              <w:rPr>
                <w:lang w:val="en-US"/>
              </w:rPr>
              <w:t xml:space="preserve">  </w:t>
            </w:r>
            <w:proofErr w:type="spellStart"/>
            <w:r w:rsidRPr="00712660">
              <w:rPr>
                <w:lang w:val="en-US"/>
              </w:rPr>
              <w:t>проведения</w:t>
            </w:r>
            <w:proofErr w:type="spellEnd"/>
          </w:p>
        </w:tc>
        <w:tc>
          <w:tcPr>
            <w:tcW w:w="1335" w:type="dxa"/>
          </w:tcPr>
          <w:p w:rsidR="00712660" w:rsidRPr="00712660" w:rsidRDefault="00712660" w:rsidP="00712660">
            <w:pPr>
              <w:jc w:val="center"/>
              <w:rPr>
                <w:lang w:val="en-US"/>
              </w:rPr>
            </w:pPr>
            <w:proofErr w:type="spellStart"/>
            <w:r w:rsidRPr="00712660">
              <w:rPr>
                <w:lang w:val="en-US"/>
              </w:rPr>
              <w:t>Исполнители</w:t>
            </w:r>
            <w:proofErr w:type="spellEnd"/>
          </w:p>
        </w:tc>
        <w:tc>
          <w:tcPr>
            <w:tcW w:w="1905" w:type="dxa"/>
          </w:tcPr>
          <w:p w:rsidR="00712660" w:rsidRPr="00712660" w:rsidRDefault="00712660" w:rsidP="00712660">
            <w:pPr>
              <w:tabs>
                <w:tab w:val="left" w:pos="1598"/>
              </w:tabs>
              <w:ind w:right="72"/>
              <w:jc w:val="center"/>
            </w:pPr>
            <w:r w:rsidRPr="00712660">
              <w:t>Источники информации</w:t>
            </w:r>
          </w:p>
        </w:tc>
        <w:tc>
          <w:tcPr>
            <w:tcW w:w="1620" w:type="dxa"/>
          </w:tcPr>
          <w:p w:rsidR="00712660" w:rsidRPr="00712660" w:rsidRDefault="00712660" w:rsidP="00712660">
            <w:pPr>
              <w:jc w:val="center"/>
            </w:pPr>
            <w:r w:rsidRPr="00712660">
              <w:t>Примечание</w:t>
            </w:r>
          </w:p>
        </w:tc>
      </w:tr>
      <w:tr w:rsidR="00712660" w:rsidRPr="00712660" w:rsidTr="00C91974">
        <w:tc>
          <w:tcPr>
            <w:tcW w:w="10008" w:type="dxa"/>
            <w:gridSpan w:val="6"/>
          </w:tcPr>
          <w:p w:rsidR="00712660" w:rsidRPr="00712660" w:rsidRDefault="00712660" w:rsidP="00712660">
            <w:pPr>
              <w:ind w:right="72"/>
              <w:jc w:val="both"/>
            </w:pPr>
            <w:r w:rsidRPr="00712660">
              <w:t>1.Общая оценка организации учета операций по оплате труда и расчетам с персоналом и аудит оформления первичных документов</w:t>
            </w:r>
          </w:p>
        </w:tc>
      </w:tr>
      <w:tr w:rsidR="00712660" w:rsidRPr="00712660" w:rsidTr="00C91974">
        <w:tc>
          <w:tcPr>
            <w:tcW w:w="648" w:type="dxa"/>
          </w:tcPr>
          <w:p w:rsidR="00712660" w:rsidRPr="00712660" w:rsidRDefault="00712660" w:rsidP="00712660">
            <w:pPr>
              <w:rPr>
                <w:lang w:val="en-US"/>
              </w:rPr>
            </w:pPr>
            <w:r w:rsidRPr="00712660">
              <w:rPr>
                <w:lang w:val="en-US"/>
              </w:rPr>
              <w:t>1.2</w:t>
            </w:r>
          </w:p>
        </w:tc>
        <w:tc>
          <w:tcPr>
            <w:tcW w:w="2880" w:type="dxa"/>
          </w:tcPr>
          <w:p w:rsidR="00712660" w:rsidRPr="00712660" w:rsidRDefault="00712660" w:rsidP="00712660">
            <w:r w:rsidRPr="00712660">
              <w:t>Определение степени унификации первичных документов по учету персонала и рабочего времени</w:t>
            </w:r>
          </w:p>
        </w:tc>
        <w:tc>
          <w:tcPr>
            <w:tcW w:w="1620" w:type="dxa"/>
          </w:tcPr>
          <w:p w:rsidR="00712660" w:rsidRPr="00712660" w:rsidRDefault="00712660" w:rsidP="00712660">
            <w:r w:rsidRPr="00712660">
              <w:t>04.12.2006 г. – 11.12.2006 г.</w:t>
            </w:r>
          </w:p>
        </w:tc>
        <w:tc>
          <w:tcPr>
            <w:tcW w:w="1335" w:type="dxa"/>
          </w:tcPr>
          <w:p w:rsidR="00712660" w:rsidRPr="00712660" w:rsidRDefault="00712660" w:rsidP="00712660">
            <w:r w:rsidRPr="00712660">
              <w:t>Иванов И.И.</w:t>
            </w:r>
          </w:p>
          <w:p w:rsidR="00712660" w:rsidRPr="00712660" w:rsidRDefault="00712660" w:rsidP="00712660">
            <w:r w:rsidRPr="00712660">
              <w:t>Петров А.Н.</w:t>
            </w:r>
          </w:p>
        </w:tc>
        <w:tc>
          <w:tcPr>
            <w:tcW w:w="1905" w:type="dxa"/>
          </w:tcPr>
          <w:p w:rsidR="00712660" w:rsidRPr="00712660" w:rsidRDefault="00712660" w:rsidP="00712660">
            <w:pPr>
              <w:jc w:val="both"/>
            </w:pPr>
            <w:r w:rsidRPr="00712660">
              <w:t>Приказы о приеме на работу, увольнении, перемещении, табели учета рабочего времени, личные карточки, коллективный договор и др.</w:t>
            </w:r>
          </w:p>
        </w:tc>
        <w:tc>
          <w:tcPr>
            <w:tcW w:w="1620" w:type="dxa"/>
          </w:tcPr>
          <w:p w:rsidR="00712660" w:rsidRPr="00712660" w:rsidRDefault="00712660" w:rsidP="00712660"/>
        </w:tc>
      </w:tr>
      <w:tr w:rsidR="00712660" w:rsidRPr="00712660" w:rsidTr="00C91974">
        <w:tc>
          <w:tcPr>
            <w:tcW w:w="648" w:type="dxa"/>
          </w:tcPr>
          <w:p w:rsidR="00712660" w:rsidRPr="00712660" w:rsidRDefault="00712660" w:rsidP="00712660">
            <w:pPr>
              <w:rPr>
                <w:lang w:val="en-US"/>
              </w:rPr>
            </w:pPr>
            <w:r w:rsidRPr="00712660">
              <w:rPr>
                <w:lang w:val="en-US"/>
              </w:rPr>
              <w:t>1.3</w:t>
            </w:r>
          </w:p>
        </w:tc>
        <w:tc>
          <w:tcPr>
            <w:tcW w:w="2880" w:type="dxa"/>
          </w:tcPr>
          <w:p w:rsidR="00712660" w:rsidRPr="00712660" w:rsidRDefault="00712660" w:rsidP="00712660"/>
        </w:tc>
        <w:tc>
          <w:tcPr>
            <w:tcW w:w="1620" w:type="dxa"/>
          </w:tcPr>
          <w:p w:rsidR="00712660" w:rsidRPr="00712660" w:rsidRDefault="00712660" w:rsidP="00712660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712660" w:rsidRPr="00712660" w:rsidRDefault="00712660" w:rsidP="00712660"/>
        </w:tc>
        <w:tc>
          <w:tcPr>
            <w:tcW w:w="1905" w:type="dxa"/>
          </w:tcPr>
          <w:p w:rsidR="00712660" w:rsidRPr="00712660" w:rsidRDefault="00712660" w:rsidP="00712660">
            <w:pPr>
              <w:ind w:right="72"/>
              <w:jc w:val="both"/>
              <w:rPr>
                <w:lang w:val="en-US"/>
              </w:rPr>
            </w:pPr>
          </w:p>
        </w:tc>
        <w:tc>
          <w:tcPr>
            <w:tcW w:w="1620" w:type="dxa"/>
          </w:tcPr>
          <w:p w:rsidR="00712660" w:rsidRPr="00712660" w:rsidRDefault="00712660" w:rsidP="00712660">
            <w:pPr>
              <w:rPr>
                <w:lang w:val="en-US"/>
              </w:rPr>
            </w:pPr>
          </w:p>
        </w:tc>
      </w:tr>
      <w:tr w:rsidR="00712660" w:rsidRPr="00712660" w:rsidTr="00C91974">
        <w:trPr>
          <w:trHeight w:val="397"/>
        </w:trPr>
        <w:tc>
          <w:tcPr>
            <w:tcW w:w="10008" w:type="dxa"/>
            <w:gridSpan w:val="6"/>
          </w:tcPr>
          <w:p w:rsidR="00712660" w:rsidRPr="00712660" w:rsidRDefault="00712660" w:rsidP="00712660">
            <w:pPr>
              <w:ind w:right="72"/>
              <w:jc w:val="both"/>
            </w:pPr>
            <w:r w:rsidRPr="00712660">
              <w:rPr>
                <w:lang w:val="en-US"/>
              </w:rPr>
              <w:t>2.</w:t>
            </w:r>
          </w:p>
        </w:tc>
      </w:tr>
      <w:tr w:rsidR="00712660" w:rsidRPr="00712660" w:rsidTr="00C91974">
        <w:tc>
          <w:tcPr>
            <w:tcW w:w="648" w:type="dxa"/>
          </w:tcPr>
          <w:p w:rsidR="00712660" w:rsidRPr="00712660" w:rsidRDefault="00712660" w:rsidP="00712660">
            <w:r w:rsidRPr="00712660">
              <w:rPr>
                <w:lang w:val="en-US"/>
              </w:rPr>
              <w:t>2.</w:t>
            </w:r>
            <w:r w:rsidRPr="00712660">
              <w:t>1</w:t>
            </w:r>
          </w:p>
        </w:tc>
        <w:tc>
          <w:tcPr>
            <w:tcW w:w="2880" w:type="dxa"/>
          </w:tcPr>
          <w:p w:rsidR="00712660" w:rsidRPr="00712660" w:rsidRDefault="00712660" w:rsidP="00712660"/>
        </w:tc>
        <w:tc>
          <w:tcPr>
            <w:tcW w:w="1620" w:type="dxa"/>
          </w:tcPr>
          <w:p w:rsidR="00712660" w:rsidRPr="00712660" w:rsidRDefault="00712660" w:rsidP="00712660"/>
        </w:tc>
        <w:tc>
          <w:tcPr>
            <w:tcW w:w="1335" w:type="dxa"/>
          </w:tcPr>
          <w:p w:rsidR="00712660" w:rsidRPr="00712660" w:rsidRDefault="00712660" w:rsidP="00712660"/>
        </w:tc>
        <w:tc>
          <w:tcPr>
            <w:tcW w:w="1905" w:type="dxa"/>
          </w:tcPr>
          <w:p w:rsidR="00712660" w:rsidRPr="00712660" w:rsidRDefault="00712660" w:rsidP="00712660">
            <w:pPr>
              <w:ind w:right="72"/>
              <w:jc w:val="both"/>
            </w:pPr>
          </w:p>
        </w:tc>
        <w:tc>
          <w:tcPr>
            <w:tcW w:w="1620" w:type="dxa"/>
          </w:tcPr>
          <w:p w:rsidR="00712660" w:rsidRPr="00712660" w:rsidRDefault="00712660" w:rsidP="00712660"/>
        </w:tc>
      </w:tr>
      <w:tr w:rsidR="00712660" w:rsidRPr="00712660" w:rsidTr="00C91974">
        <w:tc>
          <w:tcPr>
            <w:tcW w:w="648" w:type="dxa"/>
          </w:tcPr>
          <w:p w:rsidR="00712660" w:rsidRPr="00712660" w:rsidRDefault="00712660" w:rsidP="00712660">
            <w:r w:rsidRPr="00712660">
              <w:rPr>
                <w:lang w:val="en-US"/>
              </w:rPr>
              <w:t>2.</w:t>
            </w:r>
            <w:r w:rsidRPr="00712660">
              <w:t>2</w:t>
            </w:r>
          </w:p>
        </w:tc>
        <w:tc>
          <w:tcPr>
            <w:tcW w:w="2880" w:type="dxa"/>
          </w:tcPr>
          <w:p w:rsidR="00712660" w:rsidRPr="00712660" w:rsidRDefault="00712660" w:rsidP="00712660"/>
        </w:tc>
        <w:tc>
          <w:tcPr>
            <w:tcW w:w="1620" w:type="dxa"/>
          </w:tcPr>
          <w:p w:rsidR="00712660" w:rsidRPr="00712660" w:rsidRDefault="00712660" w:rsidP="00712660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712660" w:rsidRPr="00712660" w:rsidRDefault="00712660" w:rsidP="00712660"/>
        </w:tc>
        <w:tc>
          <w:tcPr>
            <w:tcW w:w="1905" w:type="dxa"/>
          </w:tcPr>
          <w:p w:rsidR="00712660" w:rsidRPr="00712660" w:rsidRDefault="00712660" w:rsidP="00712660">
            <w:pPr>
              <w:ind w:right="72"/>
              <w:jc w:val="both"/>
            </w:pPr>
          </w:p>
        </w:tc>
        <w:tc>
          <w:tcPr>
            <w:tcW w:w="1620" w:type="dxa"/>
          </w:tcPr>
          <w:p w:rsidR="00712660" w:rsidRPr="00712660" w:rsidRDefault="00712660" w:rsidP="00712660"/>
        </w:tc>
      </w:tr>
      <w:tr w:rsidR="00712660" w:rsidRPr="00712660" w:rsidTr="00C91974">
        <w:tc>
          <w:tcPr>
            <w:tcW w:w="648" w:type="dxa"/>
          </w:tcPr>
          <w:p w:rsidR="00712660" w:rsidRPr="00712660" w:rsidRDefault="00712660" w:rsidP="00712660">
            <w:r w:rsidRPr="00712660">
              <w:t>2,3</w:t>
            </w:r>
          </w:p>
        </w:tc>
        <w:tc>
          <w:tcPr>
            <w:tcW w:w="2880" w:type="dxa"/>
          </w:tcPr>
          <w:p w:rsidR="00712660" w:rsidRPr="00712660" w:rsidRDefault="00712660" w:rsidP="00712660"/>
        </w:tc>
        <w:tc>
          <w:tcPr>
            <w:tcW w:w="1620" w:type="dxa"/>
          </w:tcPr>
          <w:p w:rsidR="00712660" w:rsidRPr="00712660" w:rsidRDefault="00712660" w:rsidP="00712660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712660" w:rsidRPr="00712660" w:rsidRDefault="00712660" w:rsidP="00712660"/>
        </w:tc>
        <w:tc>
          <w:tcPr>
            <w:tcW w:w="1905" w:type="dxa"/>
          </w:tcPr>
          <w:p w:rsidR="00712660" w:rsidRPr="00712660" w:rsidRDefault="00712660" w:rsidP="00712660">
            <w:pPr>
              <w:ind w:right="72"/>
              <w:jc w:val="both"/>
            </w:pPr>
          </w:p>
        </w:tc>
        <w:tc>
          <w:tcPr>
            <w:tcW w:w="1620" w:type="dxa"/>
          </w:tcPr>
          <w:p w:rsidR="00712660" w:rsidRPr="00712660" w:rsidRDefault="00712660" w:rsidP="00712660"/>
        </w:tc>
      </w:tr>
      <w:tr w:rsidR="00712660" w:rsidRPr="00712660" w:rsidTr="00C91974">
        <w:tc>
          <w:tcPr>
            <w:tcW w:w="10008" w:type="dxa"/>
            <w:gridSpan w:val="6"/>
          </w:tcPr>
          <w:p w:rsidR="00712660" w:rsidRPr="00712660" w:rsidRDefault="00712660" w:rsidP="00712660">
            <w:pPr>
              <w:ind w:right="72"/>
              <w:jc w:val="both"/>
            </w:pPr>
            <w:r w:rsidRPr="00712660">
              <w:t>3.</w:t>
            </w:r>
          </w:p>
        </w:tc>
      </w:tr>
      <w:tr w:rsidR="00712660" w:rsidRPr="00712660" w:rsidTr="00C91974">
        <w:tc>
          <w:tcPr>
            <w:tcW w:w="648" w:type="dxa"/>
          </w:tcPr>
          <w:p w:rsidR="00712660" w:rsidRPr="00712660" w:rsidRDefault="00712660" w:rsidP="00712660">
            <w:r w:rsidRPr="00712660">
              <w:t>3.1</w:t>
            </w:r>
          </w:p>
        </w:tc>
        <w:tc>
          <w:tcPr>
            <w:tcW w:w="2880" w:type="dxa"/>
          </w:tcPr>
          <w:p w:rsidR="00712660" w:rsidRPr="00712660" w:rsidRDefault="00712660" w:rsidP="00712660"/>
        </w:tc>
        <w:tc>
          <w:tcPr>
            <w:tcW w:w="1620" w:type="dxa"/>
          </w:tcPr>
          <w:p w:rsidR="00712660" w:rsidRPr="00712660" w:rsidRDefault="00712660" w:rsidP="00712660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712660" w:rsidRPr="00712660" w:rsidRDefault="00712660" w:rsidP="00712660"/>
        </w:tc>
        <w:tc>
          <w:tcPr>
            <w:tcW w:w="1905" w:type="dxa"/>
          </w:tcPr>
          <w:p w:rsidR="00712660" w:rsidRPr="00712660" w:rsidRDefault="00712660" w:rsidP="00712660">
            <w:pPr>
              <w:ind w:right="72"/>
              <w:jc w:val="both"/>
            </w:pPr>
          </w:p>
        </w:tc>
        <w:tc>
          <w:tcPr>
            <w:tcW w:w="1620" w:type="dxa"/>
          </w:tcPr>
          <w:p w:rsidR="00712660" w:rsidRPr="00712660" w:rsidRDefault="00712660" w:rsidP="00712660"/>
        </w:tc>
      </w:tr>
      <w:tr w:rsidR="00712660" w:rsidRPr="00712660" w:rsidTr="00C91974">
        <w:tc>
          <w:tcPr>
            <w:tcW w:w="648" w:type="dxa"/>
          </w:tcPr>
          <w:p w:rsidR="00712660" w:rsidRPr="00712660" w:rsidRDefault="00712660" w:rsidP="00712660">
            <w:r w:rsidRPr="00712660">
              <w:t>3.2</w:t>
            </w:r>
          </w:p>
        </w:tc>
        <w:tc>
          <w:tcPr>
            <w:tcW w:w="2880" w:type="dxa"/>
          </w:tcPr>
          <w:p w:rsidR="00712660" w:rsidRPr="00712660" w:rsidRDefault="00712660" w:rsidP="00712660"/>
        </w:tc>
        <w:tc>
          <w:tcPr>
            <w:tcW w:w="1620" w:type="dxa"/>
          </w:tcPr>
          <w:p w:rsidR="00712660" w:rsidRPr="00712660" w:rsidRDefault="00712660" w:rsidP="00712660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712660" w:rsidRPr="00712660" w:rsidRDefault="00712660" w:rsidP="00712660"/>
        </w:tc>
        <w:tc>
          <w:tcPr>
            <w:tcW w:w="1905" w:type="dxa"/>
          </w:tcPr>
          <w:p w:rsidR="00712660" w:rsidRPr="00712660" w:rsidRDefault="00712660" w:rsidP="00712660">
            <w:pPr>
              <w:ind w:right="72"/>
              <w:jc w:val="both"/>
            </w:pPr>
          </w:p>
        </w:tc>
        <w:tc>
          <w:tcPr>
            <w:tcW w:w="1620" w:type="dxa"/>
          </w:tcPr>
          <w:p w:rsidR="00712660" w:rsidRPr="00712660" w:rsidRDefault="00712660" w:rsidP="00712660"/>
        </w:tc>
      </w:tr>
      <w:tr w:rsidR="00712660" w:rsidRPr="00712660" w:rsidTr="00C91974">
        <w:tc>
          <w:tcPr>
            <w:tcW w:w="648" w:type="dxa"/>
          </w:tcPr>
          <w:p w:rsidR="00712660" w:rsidRPr="00712660" w:rsidRDefault="00712660" w:rsidP="00712660">
            <w:r w:rsidRPr="00712660">
              <w:t>3.3</w:t>
            </w:r>
          </w:p>
        </w:tc>
        <w:tc>
          <w:tcPr>
            <w:tcW w:w="2880" w:type="dxa"/>
          </w:tcPr>
          <w:p w:rsidR="00712660" w:rsidRPr="00712660" w:rsidRDefault="00712660" w:rsidP="00712660"/>
        </w:tc>
        <w:tc>
          <w:tcPr>
            <w:tcW w:w="1620" w:type="dxa"/>
          </w:tcPr>
          <w:p w:rsidR="00712660" w:rsidRPr="00712660" w:rsidRDefault="00712660" w:rsidP="00712660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712660" w:rsidRPr="00712660" w:rsidRDefault="00712660" w:rsidP="00712660"/>
        </w:tc>
        <w:tc>
          <w:tcPr>
            <w:tcW w:w="1905" w:type="dxa"/>
          </w:tcPr>
          <w:p w:rsidR="00712660" w:rsidRPr="00712660" w:rsidRDefault="00712660" w:rsidP="00712660">
            <w:pPr>
              <w:ind w:right="72"/>
              <w:jc w:val="both"/>
            </w:pPr>
          </w:p>
        </w:tc>
        <w:tc>
          <w:tcPr>
            <w:tcW w:w="1620" w:type="dxa"/>
          </w:tcPr>
          <w:p w:rsidR="00712660" w:rsidRPr="00712660" w:rsidRDefault="00712660" w:rsidP="00712660"/>
        </w:tc>
      </w:tr>
      <w:tr w:rsidR="00712660" w:rsidRPr="00712660" w:rsidTr="00C91974">
        <w:tc>
          <w:tcPr>
            <w:tcW w:w="648" w:type="dxa"/>
          </w:tcPr>
          <w:p w:rsidR="00712660" w:rsidRPr="00712660" w:rsidRDefault="00712660" w:rsidP="00712660">
            <w:r w:rsidRPr="00712660">
              <w:t>3.4</w:t>
            </w:r>
          </w:p>
        </w:tc>
        <w:tc>
          <w:tcPr>
            <w:tcW w:w="2880" w:type="dxa"/>
          </w:tcPr>
          <w:p w:rsidR="00712660" w:rsidRPr="00712660" w:rsidRDefault="00712660" w:rsidP="00712660"/>
        </w:tc>
        <w:tc>
          <w:tcPr>
            <w:tcW w:w="1620" w:type="dxa"/>
          </w:tcPr>
          <w:p w:rsidR="00712660" w:rsidRPr="00712660" w:rsidRDefault="00712660" w:rsidP="00712660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712660" w:rsidRPr="00712660" w:rsidRDefault="00712660" w:rsidP="00712660"/>
        </w:tc>
        <w:tc>
          <w:tcPr>
            <w:tcW w:w="1905" w:type="dxa"/>
          </w:tcPr>
          <w:p w:rsidR="00712660" w:rsidRPr="00712660" w:rsidRDefault="00712660" w:rsidP="00712660">
            <w:pPr>
              <w:ind w:right="72"/>
              <w:jc w:val="both"/>
            </w:pPr>
          </w:p>
        </w:tc>
        <w:tc>
          <w:tcPr>
            <w:tcW w:w="1620" w:type="dxa"/>
          </w:tcPr>
          <w:p w:rsidR="00712660" w:rsidRPr="00712660" w:rsidRDefault="00712660" w:rsidP="00712660"/>
        </w:tc>
      </w:tr>
      <w:tr w:rsidR="00712660" w:rsidRPr="00712660" w:rsidTr="00C91974">
        <w:tc>
          <w:tcPr>
            <w:tcW w:w="648" w:type="dxa"/>
          </w:tcPr>
          <w:p w:rsidR="00712660" w:rsidRPr="00712660" w:rsidRDefault="00712660" w:rsidP="00712660"/>
        </w:tc>
        <w:tc>
          <w:tcPr>
            <w:tcW w:w="2880" w:type="dxa"/>
          </w:tcPr>
          <w:p w:rsidR="00712660" w:rsidRPr="00712660" w:rsidRDefault="00712660" w:rsidP="00712660"/>
        </w:tc>
        <w:tc>
          <w:tcPr>
            <w:tcW w:w="1620" w:type="dxa"/>
          </w:tcPr>
          <w:p w:rsidR="00712660" w:rsidRPr="00712660" w:rsidRDefault="00712660" w:rsidP="00712660">
            <w:pPr>
              <w:rPr>
                <w:lang w:val="en-US"/>
              </w:rPr>
            </w:pPr>
          </w:p>
        </w:tc>
        <w:tc>
          <w:tcPr>
            <w:tcW w:w="1335" w:type="dxa"/>
          </w:tcPr>
          <w:p w:rsidR="00712660" w:rsidRPr="00712660" w:rsidRDefault="00712660" w:rsidP="00712660"/>
        </w:tc>
        <w:tc>
          <w:tcPr>
            <w:tcW w:w="1905" w:type="dxa"/>
          </w:tcPr>
          <w:p w:rsidR="00712660" w:rsidRPr="00712660" w:rsidRDefault="00712660" w:rsidP="00712660">
            <w:pPr>
              <w:ind w:right="72"/>
            </w:pPr>
          </w:p>
        </w:tc>
        <w:tc>
          <w:tcPr>
            <w:tcW w:w="1620" w:type="dxa"/>
          </w:tcPr>
          <w:p w:rsidR="00712660" w:rsidRPr="00712660" w:rsidRDefault="00712660" w:rsidP="00712660"/>
        </w:tc>
      </w:tr>
    </w:tbl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>
      <w:pPr>
        <w:jc w:val="right"/>
      </w:pPr>
      <w:r w:rsidRPr="00712660">
        <w:t xml:space="preserve"> Приложение 3</w:t>
      </w:r>
    </w:p>
    <w:p w:rsidR="00712660" w:rsidRPr="00712660" w:rsidRDefault="00712660" w:rsidP="00712660"/>
    <w:p w:rsidR="00712660" w:rsidRPr="00712660" w:rsidRDefault="00712660" w:rsidP="00712660">
      <w:r w:rsidRPr="00712660">
        <w:t xml:space="preserve">Общий план аудита затрат на производство и </w:t>
      </w:r>
      <w:proofErr w:type="spellStart"/>
      <w:r w:rsidRPr="00712660">
        <w:t>калькулирования</w:t>
      </w:r>
      <w:proofErr w:type="spellEnd"/>
      <w:r w:rsidRPr="00712660">
        <w:t xml:space="preserve"> себестоимости.</w:t>
      </w:r>
    </w:p>
    <w:p w:rsidR="00712660" w:rsidRPr="00712660" w:rsidRDefault="00712660" w:rsidP="00712660"/>
    <w:p w:rsidR="00712660" w:rsidRPr="00712660" w:rsidRDefault="00712660" w:rsidP="00712660">
      <w:r w:rsidRPr="00712660">
        <w:t xml:space="preserve">Проверяемая организация   </w:t>
      </w:r>
    </w:p>
    <w:p w:rsidR="00712660" w:rsidRPr="00712660" w:rsidRDefault="00712660" w:rsidP="00712660">
      <w:r w:rsidRPr="00712660">
        <w:t>Период аудита</w:t>
      </w:r>
    </w:p>
    <w:p w:rsidR="00712660" w:rsidRPr="00712660" w:rsidRDefault="00712660" w:rsidP="00712660">
      <w:r w:rsidRPr="00712660">
        <w:t xml:space="preserve">Количество </w:t>
      </w:r>
      <w:proofErr w:type="spellStart"/>
      <w:r w:rsidRPr="00712660">
        <w:t>человеко</w:t>
      </w:r>
      <w:proofErr w:type="spellEnd"/>
      <w:r w:rsidRPr="00712660">
        <w:t xml:space="preserve"> - часов</w:t>
      </w:r>
    </w:p>
    <w:p w:rsidR="00712660" w:rsidRPr="00712660" w:rsidRDefault="00712660" w:rsidP="00712660">
      <w:r w:rsidRPr="00712660">
        <w:t>Руководитель аудиторской  группы</w:t>
      </w:r>
    </w:p>
    <w:p w:rsidR="00712660" w:rsidRPr="00712660" w:rsidRDefault="00712660" w:rsidP="00712660">
      <w:r w:rsidRPr="00712660">
        <w:t>Планируемый аудиторский риск</w:t>
      </w:r>
    </w:p>
    <w:p w:rsidR="00712660" w:rsidRPr="00712660" w:rsidRDefault="00712660" w:rsidP="00712660">
      <w:r w:rsidRPr="00712660">
        <w:t xml:space="preserve">Планируемый уровень существенности </w:t>
      </w:r>
    </w:p>
    <w:p w:rsidR="00712660" w:rsidRPr="00712660" w:rsidRDefault="00712660" w:rsidP="00712660"/>
    <w:tbl>
      <w:tblPr>
        <w:tblStyle w:val="a3"/>
        <w:tblW w:w="10188" w:type="dxa"/>
        <w:tblLook w:val="01E0"/>
      </w:tblPr>
      <w:tblGrid>
        <w:gridCol w:w="1008"/>
        <w:gridCol w:w="3780"/>
        <w:gridCol w:w="1980"/>
        <w:gridCol w:w="1620"/>
        <w:gridCol w:w="1800"/>
      </w:tblGrid>
      <w:tr w:rsidR="00712660" w:rsidRPr="00712660" w:rsidTr="00C91974">
        <w:tc>
          <w:tcPr>
            <w:tcW w:w="1008" w:type="dxa"/>
          </w:tcPr>
          <w:p w:rsidR="00712660" w:rsidRPr="00712660" w:rsidRDefault="00712660" w:rsidP="00712660">
            <w:r w:rsidRPr="00712660">
              <w:t>№ п/п</w:t>
            </w:r>
          </w:p>
        </w:tc>
        <w:tc>
          <w:tcPr>
            <w:tcW w:w="3780" w:type="dxa"/>
          </w:tcPr>
          <w:p w:rsidR="00712660" w:rsidRPr="00712660" w:rsidRDefault="00712660" w:rsidP="00712660">
            <w:r w:rsidRPr="00712660">
              <w:t>Планируемые виды работ</w:t>
            </w:r>
          </w:p>
        </w:tc>
        <w:tc>
          <w:tcPr>
            <w:tcW w:w="1980" w:type="dxa"/>
          </w:tcPr>
          <w:p w:rsidR="00712660" w:rsidRPr="00712660" w:rsidRDefault="00712660" w:rsidP="00712660">
            <w:r w:rsidRPr="00712660">
              <w:t>Период проведения</w:t>
            </w:r>
          </w:p>
        </w:tc>
        <w:tc>
          <w:tcPr>
            <w:tcW w:w="1620" w:type="dxa"/>
          </w:tcPr>
          <w:p w:rsidR="00712660" w:rsidRPr="00712660" w:rsidRDefault="00712660" w:rsidP="00712660">
            <w:r w:rsidRPr="00712660">
              <w:t>Исполнитель</w:t>
            </w:r>
          </w:p>
        </w:tc>
        <w:tc>
          <w:tcPr>
            <w:tcW w:w="1800" w:type="dxa"/>
          </w:tcPr>
          <w:p w:rsidR="00712660" w:rsidRPr="00712660" w:rsidRDefault="00712660" w:rsidP="00712660">
            <w:r w:rsidRPr="00712660">
              <w:t>Примечание</w:t>
            </w:r>
          </w:p>
        </w:tc>
      </w:tr>
      <w:tr w:rsidR="00712660" w:rsidRPr="00712660" w:rsidTr="00C91974">
        <w:tc>
          <w:tcPr>
            <w:tcW w:w="1008" w:type="dxa"/>
          </w:tcPr>
          <w:p w:rsidR="00712660" w:rsidRPr="00712660" w:rsidRDefault="00712660" w:rsidP="00712660">
            <w:r w:rsidRPr="00712660">
              <w:t>1.</w:t>
            </w:r>
          </w:p>
        </w:tc>
        <w:tc>
          <w:tcPr>
            <w:tcW w:w="3780" w:type="dxa"/>
          </w:tcPr>
          <w:p w:rsidR="00712660" w:rsidRPr="00712660" w:rsidRDefault="00712660" w:rsidP="00712660">
            <w:r w:rsidRPr="00712660">
              <w:t xml:space="preserve"> Общая оценка организации учета затрат и </w:t>
            </w:r>
            <w:proofErr w:type="spellStart"/>
            <w:r w:rsidRPr="00712660">
              <w:t>калькулирования</w:t>
            </w:r>
            <w:proofErr w:type="spellEnd"/>
            <w:r w:rsidRPr="00712660">
              <w:t xml:space="preserve"> себестоимости</w:t>
            </w:r>
          </w:p>
        </w:tc>
        <w:tc>
          <w:tcPr>
            <w:tcW w:w="1980" w:type="dxa"/>
          </w:tcPr>
          <w:p w:rsidR="00712660" w:rsidRPr="00712660" w:rsidRDefault="00712660" w:rsidP="00712660">
            <w:r w:rsidRPr="00712660">
              <w:t>В течение отчетного года</w:t>
            </w:r>
          </w:p>
        </w:tc>
        <w:tc>
          <w:tcPr>
            <w:tcW w:w="1620" w:type="dxa"/>
          </w:tcPr>
          <w:p w:rsidR="00712660" w:rsidRPr="00712660" w:rsidRDefault="00712660" w:rsidP="00712660">
            <w:r w:rsidRPr="00712660">
              <w:t>Иванов А.П.</w:t>
            </w:r>
          </w:p>
          <w:p w:rsidR="00712660" w:rsidRPr="00712660" w:rsidRDefault="00712660" w:rsidP="00712660">
            <w:r w:rsidRPr="00712660">
              <w:t>Петров С.Н.</w:t>
            </w:r>
          </w:p>
        </w:tc>
        <w:tc>
          <w:tcPr>
            <w:tcW w:w="1800" w:type="dxa"/>
          </w:tcPr>
          <w:p w:rsidR="00712660" w:rsidRPr="00712660" w:rsidRDefault="00712660" w:rsidP="00712660"/>
        </w:tc>
      </w:tr>
      <w:tr w:rsidR="00712660" w:rsidRPr="00712660" w:rsidTr="00C91974">
        <w:tc>
          <w:tcPr>
            <w:tcW w:w="1008" w:type="dxa"/>
          </w:tcPr>
          <w:p w:rsidR="00712660" w:rsidRPr="00712660" w:rsidRDefault="00712660" w:rsidP="00712660">
            <w:r w:rsidRPr="00712660">
              <w:t>2.</w:t>
            </w:r>
          </w:p>
        </w:tc>
        <w:tc>
          <w:tcPr>
            <w:tcW w:w="3780" w:type="dxa"/>
          </w:tcPr>
          <w:p w:rsidR="00712660" w:rsidRPr="00712660" w:rsidRDefault="00712660" w:rsidP="00712660"/>
        </w:tc>
        <w:tc>
          <w:tcPr>
            <w:tcW w:w="1980" w:type="dxa"/>
          </w:tcPr>
          <w:p w:rsidR="00712660" w:rsidRPr="00712660" w:rsidRDefault="00712660" w:rsidP="00712660"/>
        </w:tc>
        <w:tc>
          <w:tcPr>
            <w:tcW w:w="1620" w:type="dxa"/>
          </w:tcPr>
          <w:p w:rsidR="00712660" w:rsidRPr="00712660" w:rsidRDefault="00712660" w:rsidP="00712660"/>
        </w:tc>
        <w:tc>
          <w:tcPr>
            <w:tcW w:w="1800" w:type="dxa"/>
          </w:tcPr>
          <w:p w:rsidR="00712660" w:rsidRPr="00712660" w:rsidRDefault="00712660" w:rsidP="00712660"/>
        </w:tc>
      </w:tr>
      <w:tr w:rsidR="00712660" w:rsidRPr="00712660" w:rsidTr="00C91974">
        <w:tc>
          <w:tcPr>
            <w:tcW w:w="1008" w:type="dxa"/>
          </w:tcPr>
          <w:p w:rsidR="00712660" w:rsidRPr="00712660" w:rsidRDefault="00712660" w:rsidP="00712660">
            <w:r w:rsidRPr="00712660">
              <w:t>3.</w:t>
            </w:r>
          </w:p>
        </w:tc>
        <w:tc>
          <w:tcPr>
            <w:tcW w:w="3780" w:type="dxa"/>
          </w:tcPr>
          <w:p w:rsidR="00712660" w:rsidRPr="00712660" w:rsidRDefault="00712660" w:rsidP="00712660"/>
        </w:tc>
        <w:tc>
          <w:tcPr>
            <w:tcW w:w="1980" w:type="dxa"/>
          </w:tcPr>
          <w:p w:rsidR="00712660" w:rsidRPr="00712660" w:rsidRDefault="00712660" w:rsidP="00712660"/>
        </w:tc>
        <w:tc>
          <w:tcPr>
            <w:tcW w:w="1620" w:type="dxa"/>
          </w:tcPr>
          <w:p w:rsidR="00712660" w:rsidRPr="00712660" w:rsidRDefault="00712660" w:rsidP="00712660"/>
        </w:tc>
        <w:tc>
          <w:tcPr>
            <w:tcW w:w="1800" w:type="dxa"/>
          </w:tcPr>
          <w:p w:rsidR="00712660" w:rsidRPr="00712660" w:rsidRDefault="00712660" w:rsidP="00712660"/>
        </w:tc>
      </w:tr>
      <w:tr w:rsidR="00712660" w:rsidRPr="00712660" w:rsidTr="00C91974">
        <w:tc>
          <w:tcPr>
            <w:tcW w:w="1008" w:type="dxa"/>
          </w:tcPr>
          <w:p w:rsidR="00712660" w:rsidRPr="00712660" w:rsidRDefault="00712660" w:rsidP="00712660">
            <w:r w:rsidRPr="00712660">
              <w:t>4.</w:t>
            </w:r>
          </w:p>
        </w:tc>
        <w:tc>
          <w:tcPr>
            <w:tcW w:w="3780" w:type="dxa"/>
          </w:tcPr>
          <w:p w:rsidR="00712660" w:rsidRPr="00712660" w:rsidRDefault="00712660" w:rsidP="00712660"/>
        </w:tc>
        <w:tc>
          <w:tcPr>
            <w:tcW w:w="1980" w:type="dxa"/>
          </w:tcPr>
          <w:p w:rsidR="00712660" w:rsidRPr="00712660" w:rsidRDefault="00712660" w:rsidP="00712660"/>
        </w:tc>
        <w:tc>
          <w:tcPr>
            <w:tcW w:w="1620" w:type="dxa"/>
          </w:tcPr>
          <w:p w:rsidR="00712660" w:rsidRPr="00712660" w:rsidRDefault="00712660" w:rsidP="00712660"/>
        </w:tc>
        <w:tc>
          <w:tcPr>
            <w:tcW w:w="1800" w:type="dxa"/>
          </w:tcPr>
          <w:p w:rsidR="00712660" w:rsidRPr="00712660" w:rsidRDefault="00712660" w:rsidP="00712660"/>
        </w:tc>
      </w:tr>
      <w:tr w:rsidR="00712660" w:rsidRPr="00712660" w:rsidTr="00C91974">
        <w:tc>
          <w:tcPr>
            <w:tcW w:w="1008" w:type="dxa"/>
          </w:tcPr>
          <w:p w:rsidR="00712660" w:rsidRPr="00712660" w:rsidRDefault="00712660" w:rsidP="00712660">
            <w:r w:rsidRPr="00712660">
              <w:t>5.</w:t>
            </w:r>
          </w:p>
        </w:tc>
        <w:tc>
          <w:tcPr>
            <w:tcW w:w="3780" w:type="dxa"/>
          </w:tcPr>
          <w:p w:rsidR="00712660" w:rsidRPr="00712660" w:rsidRDefault="00712660" w:rsidP="00712660"/>
        </w:tc>
        <w:tc>
          <w:tcPr>
            <w:tcW w:w="1980" w:type="dxa"/>
          </w:tcPr>
          <w:p w:rsidR="00712660" w:rsidRPr="00712660" w:rsidRDefault="00712660" w:rsidP="00712660"/>
        </w:tc>
        <w:tc>
          <w:tcPr>
            <w:tcW w:w="1620" w:type="dxa"/>
          </w:tcPr>
          <w:p w:rsidR="00712660" w:rsidRPr="00712660" w:rsidRDefault="00712660" w:rsidP="00712660"/>
        </w:tc>
        <w:tc>
          <w:tcPr>
            <w:tcW w:w="1800" w:type="dxa"/>
          </w:tcPr>
          <w:p w:rsidR="00712660" w:rsidRPr="00712660" w:rsidRDefault="00712660" w:rsidP="00712660"/>
        </w:tc>
      </w:tr>
    </w:tbl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Pr="00712660" w:rsidRDefault="00712660" w:rsidP="00712660"/>
    <w:p w:rsidR="00712660" w:rsidRDefault="00712660" w:rsidP="00712660">
      <w:pPr>
        <w:ind w:firstLine="709"/>
        <w:jc w:val="both"/>
        <w:rPr>
          <w:bCs/>
          <w:iCs/>
          <w:sz w:val="28"/>
          <w:szCs w:val="28"/>
        </w:rPr>
      </w:pPr>
    </w:p>
    <w:p w:rsidR="00712660" w:rsidRDefault="00712660" w:rsidP="00712660">
      <w:pPr>
        <w:ind w:firstLine="709"/>
        <w:jc w:val="both"/>
        <w:rPr>
          <w:bCs/>
          <w:iCs/>
          <w:sz w:val="28"/>
          <w:szCs w:val="28"/>
        </w:rPr>
      </w:pPr>
    </w:p>
    <w:p w:rsidR="0061436E" w:rsidRDefault="0061436E"/>
    <w:sectPr w:rsidR="0061436E" w:rsidSect="0075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7F8B"/>
    <w:multiLevelType w:val="multilevel"/>
    <w:tmpl w:val="F31AC3E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638C8"/>
    <w:multiLevelType w:val="hybridMultilevel"/>
    <w:tmpl w:val="34A8890C"/>
    <w:lvl w:ilvl="0" w:tplc="041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">
    <w:nsid w:val="7E403ADB"/>
    <w:multiLevelType w:val="singleLevel"/>
    <w:tmpl w:val="A736562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1B20"/>
    <w:rsid w:val="0061436E"/>
    <w:rsid w:val="00712660"/>
    <w:rsid w:val="00754081"/>
    <w:rsid w:val="00C01B20"/>
    <w:rsid w:val="00F5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66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8425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алена</dc:creator>
  <cp:lastModifiedBy>Оренбург</cp:lastModifiedBy>
  <cp:revision>2</cp:revision>
  <dcterms:created xsi:type="dcterms:W3CDTF">2016-06-20T12:24:00Z</dcterms:created>
  <dcterms:modified xsi:type="dcterms:W3CDTF">2016-06-20T12:24:00Z</dcterms:modified>
</cp:coreProperties>
</file>